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03" w:rsidRDefault="001A3D87">
      <w:pPr>
        <w:spacing w:after="30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530225" cy="6400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302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803" w:rsidRDefault="001A3D87">
      <w:pPr>
        <w:spacing w:after="30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АДМИНИСТРАЦИЯ</w:t>
      </w:r>
      <w:r>
        <w:rPr>
          <w:rFonts w:ascii="Times New Roman" w:hAnsi="Times New Roman"/>
          <w:b/>
          <w:sz w:val="26"/>
        </w:rPr>
        <w:br/>
        <w:t>ЛЕБЯЖЕНСКОГО ГОРОДСКОГО ПОСЕЛЕНИЯ</w:t>
      </w:r>
      <w:r>
        <w:rPr>
          <w:rFonts w:ascii="Times New Roman" w:hAnsi="Times New Roman"/>
          <w:b/>
          <w:sz w:val="26"/>
        </w:rPr>
        <w:br/>
        <w:t>ЛОМОНОСОВСКОГО МУНИЦИПАЛЬНОГО РАЙОНА</w:t>
      </w:r>
      <w:r>
        <w:rPr>
          <w:rFonts w:ascii="Times New Roman" w:hAnsi="Times New Roman"/>
          <w:b/>
          <w:sz w:val="26"/>
        </w:rPr>
        <w:br/>
        <w:t>ЛЕНИНГРАДСКОЙ ОБЛАСТИ</w:t>
      </w:r>
    </w:p>
    <w:p w:rsidR="00933803" w:rsidRDefault="001A3D87">
      <w:pPr>
        <w:spacing w:after="58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ПОСТАНОВЛЕНИЕ</w:t>
      </w:r>
    </w:p>
    <w:p w:rsidR="00933803" w:rsidRDefault="001A3D87">
      <w:pPr>
        <w:spacing w:after="4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от 19.01.2024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№ 2</w:t>
      </w:r>
      <w:r>
        <w:rPr>
          <w:rFonts w:ascii="Times New Roman" w:hAnsi="Times New Roman"/>
          <w:sz w:val="26"/>
        </w:rPr>
        <w:t>9</w:t>
      </w:r>
    </w:p>
    <w:p w:rsidR="00933803" w:rsidRDefault="001A3D87">
      <w:pPr>
        <w:tabs>
          <w:tab w:val="left" w:pos="4020"/>
        </w:tabs>
        <w:ind w:right="36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муниципального района Ленинградской об</w:t>
      </w:r>
      <w:r>
        <w:rPr>
          <w:rFonts w:ascii="Times New Roman" w:hAnsi="Times New Roman"/>
          <w:sz w:val="26"/>
        </w:rPr>
        <w:t xml:space="preserve">ласти муниципальной услуги </w:t>
      </w:r>
      <w:r>
        <w:rPr>
          <w:rFonts w:ascii="Times New Roman" w:hAnsi="Times New Roman"/>
          <w:sz w:val="26"/>
        </w:rPr>
        <w:t xml:space="preserve">«Утверждение и выдача схемы расположения земельного участка </w:t>
      </w:r>
      <w:r w:rsidR="006B1B51">
        <w:rPr>
          <w:rFonts w:ascii="Times New Roman" w:hAnsi="Times New Roman"/>
          <w:sz w:val="26"/>
        </w:rPr>
        <w:t>или земельных</w:t>
      </w:r>
      <w:r>
        <w:rPr>
          <w:rFonts w:ascii="Times New Roman" w:hAnsi="Times New Roman"/>
          <w:sz w:val="26"/>
        </w:rPr>
        <w:t xml:space="preserve">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</w:p>
    <w:p w:rsidR="00933803" w:rsidRDefault="00933803">
      <w:pPr>
        <w:tabs>
          <w:tab w:val="left" w:pos="1080"/>
        </w:tabs>
        <w:ind w:right="-5" w:firstLine="720"/>
        <w:jc w:val="both"/>
        <w:rPr>
          <w:rFonts w:ascii="Times New Roman" w:hAnsi="Times New Roman"/>
          <w:sz w:val="28"/>
        </w:rPr>
      </w:pPr>
    </w:p>
    <w:p w:rsidR="00933803" w:rsidRDefault="001A3D87">
      <w:pPr>
        <w:tabs>
          <w:tab w:val="left" w:pos="1276"/>
        </w:tabs>
        <w:ind w:right="-142"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</w:t>
      </w:r>
      <w:r>
        <w:rPr>
          <w:rFonts w:ascii="Times New Roman" w:hAnsi="Times New Roman"/>
          <w:sz w:val="26"/>
        </w:rPr>
        <w:t>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админ</w:t>
      </w:r>
      <w:r>
        <w:rPr>
          <w:rFonts w:ascii="Times New Roman" w:hAnsi="Times New Roman"/>
          <w:sz w:val="26"/>
        </w:rPr>
        <w:t xml:space="preserve">истрация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муниципального района Ленинградской области</w:t>
      </w:r>
    </w:p>
    <w:p w:rsidR="00933803" w:rsidRDefault="001A3D87">
      <w:pPr>
        <w:spacing w:after="1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 о с </w:t>
      </w:r>
      <w:proofErr w:type="gramStart"/>
      <w:r>
        <w:rPr>
          <w:rFonts w:ascii="Times New Roman" w:hAnsi="Times New Roman"/>
          <w:sz w:val="26"/>
        </w:rPr>
        <w:t>т</w:t>
      </w:r>
      <w:proofErr w:type="gramEnd"/>
      <w:r>
        <w:rPr>
          <w:rFonts w:ascii="Times New Roman" w:hAnsi="Times New Roman"/>
          <w:sz w:val="26"/>
        </w:rPr>
        <w:t xml:space="preserve"> а н о в л я е т: </w:t>
      </w:r>
    </w:p>
    <w:p w:rsidR="00933803" w:rsidRDefault="001A3D8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6B1B51">
        <w:rPr>
          <w:rFonts w:ascii="Times New Roman" w:hAnsi="Times New Roman"/>
          <w:sz w:val="26"/>
        </w:rPr>
        <w:t>Утвердить административный</w:t>
      </w:r>
      <w:r>
        <w:rPr>
          <w:rFonts w:ascii="Times New Roman" w:hAnsi="Times New Roman"/>
          <w:sz w:val="26"/>
        </w:rPr>
        <w:t xml:space="preserve"> регламент по предоставлению администрацией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</w:t>
      </w:r>
      <w:r>
        <w:rPr>
          <w:rFonts w:ascii="Times New Roman" w:hAnsi="Times New Roman"/>
          <w:sz w:val="26"/>
        </w:rPr>
        <w:t xml:space="preserve">ипального района Ленинградской области муниципальной услуги </w:t>
      </w:r>
      <w:r>
        <w:rPr>
          <w:rFonts w:ascii="Times New Roman" w:hAnsi="Times New Roman"/>
          <w:sz w:val="26"/>
        </w:rPr>
        <w:t xml:space="preserve">«Утверждение и выдача схемы расположения земельного участка </w:t>
      </w:r>
      <w:r w:rsidR="006B1B51">
        <w:rPr>
          <w:rFonts w:ascii="Times New Roman" w:hAnsi="Times New Roman"/>
          <w:sz w:val="26"/>
        </w:rPr>
        <w:t>или земельных</w:t>
      </w:r>
      <w:r>
        <w:rPr>
          <w:rFonts w:ascii="Times New Roman" w:hAnsi="Times New Roman"/>
          <w:sz w:val="26"/>
        </w:rPr>
        <w:t xml:space="preserve"> участков, находящихся в муниципальной собственности (государственная собственность на которые не разграничена) на кадастр</w:t>
      </w:r>
      <w:r>
        <w:rPr>
          <w:rFonts w:ascii="Times New Roman" w:hAnsi="Times New Roman"/>
          <w:sz w:val="26"/>
        </w:rPr>
        <w:t>овом плане территории»</w:t>
      </w:r>
      <w:r>
        <w:rPr>
          <w:rFonts w:ascii="Times New Roman" w:hAnsi="Times New Roman"/>
          <w:sz w:val="26"/>
        </w:rPr>
        <w:t xml:space="preserve"> согласно приложению.</w:t>
      </w:r>
    </w:p>
    <w:p w:rsidR="00933803" w:rsidRDefault="001A3D8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Признать утратившим силу:</w:t>
      </w:r>
    </w:p>
    <w:p w:rsidR="00933803" w:rsidRDefault="001A3D87">
      <w:pPr>
        <w:tabs>
          <w:tab w:val="left" w:pos="567"/>
          <w:tab w:val="left" w:pos="709"/>
          <w:tab w:val="left" w:pos="1083"/>
        </w:tabs>
        <w:spacing w:after="26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№352 от 07.11.2022 года «Об утверждении административного регламента предоставления муниципальной услуги </w:t>
      </w:r>
      <w:hyperlink r:id="rId8" w:history="1">
        <w:r>
          <w:rPr>
            <w:rFonts w:ascii="Times New Roman" w:hAnsi="Times New Roman"/>
            <w:sz w:val="26"/>
          </w:rPr>
          <w:t xml:space="preserve">«Утверждение и выдача схемы расположения земельного участка или земельных </w:t>
        </w:r>
        <w:r>
          <w:rPr>
            <w:rFonts w:ascii="Times New Roman" w:hAnsi="Times New Roman"/>
            <w:sz w:val="26"/>
          </w:rPr>
          <w:lastRenderedPageBreak/>
          <w:t>участков, находящихся в муниципальной собственности (государственная собственность на которые не разграничена) на кадастровом плане территории».</w:t>
        </w:r>
      </w:hyperlink>
    </w:p>
    <w:p w:rsidR="00933803" w:rsidRDefault="001A3D8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</w:rPr>
        <w:t>Заместителю главы администрации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муниципального района Ленинградской области Д.В. Маркову обеспечить внесение сведений о муниципальной услуге в реестр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6"/>
        </w:rPr>
        <w:t>Лебяж</w:t>
      </w:r>
      <w:r>
        <w:rPr>
          <w:rFonts w:ascii="Times New Roman" w:hAnsi="Times New Roman"/>
          <w:sz w:val="26"/>
        </w:rPr>
        <w:t>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муниципального района Ленинградской области.</w:t>
      </w:r>
    </w:p>
    <w:p w:rsidR="00933803" w:rsidRDefault="001A3D8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</w:t>
      </w:r>
      <w:r>
        <w:rPr>
          <w:rFonts w:ascii="Times New Roman" w:hAnsi="Times New Roman"/>
          <w:sz w:val="26"/>
        </w:rPr>
        <w:t xml:space="preserve"> Настоящее постановление вступает в силу с момента опубликования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Ломоносовского муниципального р</w:t>
      </w:r>
      <w:r>
        <w:rPr>
          <w:rFonts w:ascii="Times New Roman" w:hAnsi="Times New Roman"/>
          <w:sz w:val="26"/>
        </w:rPr>
        <w:t xml:space="preserve">айона Ленинградской области в информационно-телекоммуникационной сети Интернет. </w:t>
      </w:r>
    </w:p>
    <w:p w:rsidR="00933803" w:rsidRDefault="001A3D87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 Контроль за исполнением настоящего постановления оставляю за собой.</w:t>
      </w:r>
    </w:p>
    <w:p w:rsidR="00933803" w:rsidRDefault="00933803">
      <w:pPr>
        <w:ind w:firstLine="539"/>
        <w:jc w:val="both"/>
        <w:rPr>
          <w:rFonts w:ascii="Times New Roman" w:hAnsi="Times New Roman"/>
          <w:sz w:val="26"/>
        </w:rPr>
      </w:pPr>
    </w:p>
    <w:p w:rsidR="00933803" w:rsidRDefault="00933803">
      <w:pPr>
        <w:ind w:firstLine="539"/>
        <w:jc w:val="both"/>
        <w:rPr>
          <w:rFonts w:ascii="Times New Roman" w:hAnsi="Times New Roman"/>
          <w:sz w:val="26"/>
        </w:rPr>
      </w:pPr>
    </w:p>
    <w:p w:rsidR="00933803" w:rsidRDefault="001A3D87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администрации</w:t>
      </w:r>
    </w:p>
    <w:p w:rsidR="00933803" w:rsidRDefault="001A3D87">
      <w:pPr>
        <w:spacing w:after="0"/>
        <w:ind w:left="-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   </w:t>
      </w:r>
      <w:proofErr w:type="spellStart"/>
      <w:r>
        <w:rPr>
          <w:rFonts w:ascii="Times New Roman" w:hAnsi="Times New Roman"/>
          <w:sz w:val="26"/>
        </w:rPr>
        <w:t>Лебяженского</w:t>
      </w:r>
      <w:proofErr w:type="spellEnd"/>
      <w:r>
        <w:rPr>
          <w:rFonts w:ascii="Times New Roman" w:hAnsi="Times New Roman"/>
          <w:sz w:val="26"/>
        </w:rPr>
        <w:t xml:space="preserve"> городского поселения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     </w:t>
      </w:r>
      <w:r>
        <w:rPr>
          <w:rFonts w:ascii="Times New Roman" w:hAnsi="Times New Roman"/>
          <w:sz w:val="26"/>
        </w:rPr>
        <w:tab/>
      </w:r>
      <w:proofErr w:type="spellStart"/>
      <w:r>
        <w:rPr>
          <w:rFonts w:ascii="Times New Roman" w:hAnsi="Times New Roman"/>
          <w:sz w:val="26"/>
        </w:rPr>
        <w:t>С.В.Ушаков</w:t>
      </w:r>
      <w:proofErr w:type="spellEnd"/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933803">
      <w:pPr>
        <w:spacing w:after="0"/>
        <w:ind w:left="5386"/>
        <w:rPr>
          <w:rFonts w:ascii="Times New Roman" w:hAnsi="Times New Roman"/>
          <w:sz w:val="24"/>
        </w:rPr>
      </w:pPr>
    </w:p>
    <w:p w:rsidR="00933803" w:rsidRDefault="001A3D87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</w:p>
    <w:p w:rsidR="00933803" w:rsidRDefault="001A3D87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:rsidR="00933803" w:rsidRDefault="001A3D87">
      <w:pPr>
        <w:spacing w:after="0"/>
        <w:ind w:left="538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Лебяженского</w:t>
      </w:r>
      <w:proofErr w:type="spellEnd"/>
      <w:r>
        <w:rPr>
          <w:rFonts w:ascii="Times New Roman" w:hAnsi="Times New Roman"/>
          <w:sz w:val="24"/>
        </w:rPr>
        <w:t xml:space="preserve"> городского поселения</w:t>
      </w:r>
    </w:p>
    <w:p w:rsidR="00933803" w:rsidRDefault="001A3D87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:rsidR="00933803" w:rsidRDefault="001A3D87">
      <w:pPr>
        <w:spacing w:after="0"/>
        <w:ind w:left="53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№29 от 19.01.2024</w:t>
      </w:r>
    </w:p>
    <w:p w:rsidR="00933803" w:rsidRDefault="00933803">
      <w:pPr>
        <w:pStyle w:val="ConsPlusNormal"/>
        <w:jc w:val="right"/>
        <w:rPr>
          <w:rFonts w:ascii="Times New Roman" w:hAnsi="Times New Roman"/>
          <w:b/>
          <w:sz w:val="28"/>
        </w:rPr>
      </w:pPr>
    </w:p>
    <w:p w:rsidR="00933803" w:rsidRDefault="001A3D87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Административный </w:t>
      </w:r>
      <w:r>
        <w:rPr>
          <w:rFonts w:ascii="Times New Roman" w:hAnsi="Times New Roman"/>
          <w:b/>
          <w:sz w:val="28"/>
        </w:rPr>
        <w:t>регламент предоставления муниципальной услуги             «Утверждение и выдача схемы расположения земельного участка или  земельных участков, находящихся в муниципальной собственности (государственная собственность на которые не разграничена</w:t>
      </w:r>
      <w:r>
        <w:rPr>
          <w:rStyle w:val="a7"/>
          <w:rFonts w:ascii="Times New Roman" w:hAnsi="Times New Roman"/>
          <w:b/>
          <w:sz w:val="28"/>
        </w:rPr>
        <w:footnoteReference w:id="1"/>
      </w:r>
      <w:r>
        <w:rPr>
          <w:rFonts w:ascii="Times New Roman" w:hAnsi="Times New Roman"/>
          <w:b/>
          <w:sz w:val="28"/>
        </w:rPr>
        <w:t>) на кадастро</w:t>
      </w:r>
      <w:r>
        <w:rPr>
          <w:rFonts w:ascii="Times New Roman" w:hAnsi="Times New Roman"/>
          <w:b/>
          <w:sz w:val="28"/>
        </w:rPr>
        <w:t>вом      плане территории»</w:t>
      </w:r>
    </w:p>
    <w:p w:rsidR="00933803" w:rsidRDefault="001A3D87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(Сокращенное наименование: «Утверждение схемы расположения земельного участка на кадастровом плане территории»)</w:t>
      </w:r>
      <w:r>
        <w:rPr>
          <w:rFonts w:ascii="Times New Roman" w:hAnsi="Times New Roman"/>
          <w:sz w:val="28"/>
        </w:rPr>
        <w:br/>
        <w:t>(далее – муниципальная услуга, административный регламент)</w:t>
      </w:r>
    </w:p>
    <w:p w:rsidR="00933803" w:rsidRDefault="00933803">
      <w:pPr>
        <w:pStyle w:val="ConsPlusNormal"/>
        <w:jc w:val="center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933803" w:rsidRDefault="00933803">
      <w:pPr>
        <w:pStyle w:val="ConsPlusNormal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Регламент устанавливает порядок </w:t>
      </w:r>
      <w:r>
        <w:rPr>
          <w:rFonts w:ascii="Times New Roman" w:hAnsi="Times New Roman"/>
          <w:sz w:val="28"/>
        </w:rPr>
        <w:t>и стандарт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</w:t>
      </w:r>
      <w:r>
        <w:rPr>
          <w:rFonts w:ascii="Times New Roman" w:hAnsi="Times New Roman"/>
          <w:sz w:val="28"/>
        </w:rPr>
        <w:t xml:space="preserve">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</w:t>
      </w:r>
      <w:r>
        <w:rPr>
          <w:rFonts w:ascii="Times New Roman" w:hAnsi="Times New Roman"/>
          <w:sz w:val="28"/>
        </w:rPr>
        <w:t>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0" w:name="P52"/>
      <w:bookmarkEnd w:id="0"/>
      <w:r>
        <w:rPr>
          <w:rFonts w:ascii="Times New Roman" w:hAnsi="Times New Roman"/>
          <w:sz w:val="28"/>
        </w:rPr>
        <w:t>1.2. Заявителями, имеющими право на получение муниципальной услуги, (далее – заявитель</w:t>
      </w:r>
      <w:r>
        <w:rPr>
          <w:rFonts w:ascii="Times New Roman" w:hAnsi="Times New Roman"/>
          <w:sz w:val="28"/>
        </w:rPr>
        <w:t>) являются: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 лица;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юридические лица;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индивидуальные предприниматели.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интересы заявителя имеют право: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физических лиц: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законные представители (родители, усыновители, опекуны) несовершеннолетних в возрасте до 14 лет;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опекуны недееспособных граждан;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представители, действующие в силу полномочий, основанных на доверенности или договоре;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имени юридических лиц: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лица, действующие в соответствии с законом или учредительными </w:t>
      </w:r>
      <w:r>
        <w:rPr>
          <w:rFonts w:ascii="Times New Roman" w:hAnsi="Times New Roman"/>
          <w:sz w:val="28"/>
        </w:rPr>
        <w:lastRenderedPageBreak/>
        <w:t xml:space="preserve">документами от имени юридического лица без </w:t>
      </w:r>
      <w:r>
        <w:rPr>
          <w:rFonts w:ascii="Times New Roman" w:hAnsi="Times New Roman"/>
          <w:sz w:val="28"/>
        </w:rPr>
        <w:t>доверенности;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 юридических лиц в силу полномочий на основании доверенности или договора;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 имени индивидуальных предпринимателей: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3. Информация о месте нахождения администрации </w:t>
      </w:r>
      <w:proofErr w:type="spellStart"/>
      <w:r>
        <w:rPr>
          <w:rFonts w:ascii="Times New Roman" w:hAnsi="Times New Roman"/>
          <w:sz w:val="28"/>
        </w:rPr>
        <w:t>Лебяженского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Ломоносовского муниципального района Ленинградской области (далее - Администрация), организаций, участвующих в предоставлении услуги, не являющихся многофункциональными центра</w:t>
      </w:r>
      <w:r>
        <w:rPr>
          <w:rFonts w:ascii="Times New Roman" w:hAnsi="Times New Roman"/>
          <w:sz w:val="28"/>
        </w:rPr>
        <w:t>ми (если часть полномочий передана в подведомственную организацию), их графике работы, контактных телефонов, способе получения информации, адреса электронной почты (далее – сведения информационного характера)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размещаются:</w:t>
      </w:r>
      <w:r>
        <w:rPr>
          <w:rFonts w:ascii="Times New Roman" w:hAnsi="Times New Roman"/>
          <w:sz w:val="24"/>
        </w:rPr>
        <w:t xml:space="preserve">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стендах в местах предоставлени</w:t>
      </w:r>
      <w:r>
        <w:rPr>
          <w:rFonts w:ascii="Times New Roman" w:hAnsi="Times New Roman"/>
          <w:sz w:val="28"/>
        </w:rPr>
        <w:t>я муниципальной услуги и услуг, которые являются необходимыми и обязательными для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Администрации: http://lebiaje.ru/;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Государственного бюджетного учреждения Ленинградской области «Многофункциональный це</w:t>
      </w:r>
      <w:r>
        <w:rPr>
          <w:rFonts w:ascii="Times New Roman" w:hAnsi="Times New Roman"/>
          <w:sz w:val="28"/>
        </w:rPr>
        <w:t>нтр предоставления государственных и муниципальных услуг» (далее - ГБУ ЛО «МФЦ», МФЦ): http://mfc47.ru/;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</w:t>
      </w:r>
      <w:r>
        <w:rPr>
          <w:rFonts w:ascii="Times New Roman" w:hAnsi="Times New Roman"/>
          <w:sz w:val="28"/>
        </w:rPr>
        <w:t>): www.gu.lenobl.ru / www.gosuslugi.ru;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Стандарт предоставления муниципальной услуги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Полное наименование мун</w:t>
      </w:r>
      <w:r>
        <w:rPr>
          <w:rFonts w:ascii="Times New Roman" w:hAnsi="Times New Roman"/>
          <w:sz w:val="28"/>
        </w:rPr>
        <w:t>иципальной услуги: 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</w:t>
      </w:r>
      <w:r>
        <w:rPr>
          <w:rFonts w:ascii="Times New Roman" w:hAnsi="Times New Roman"/>
          <w:sz w:val="28"/>
        </w:rPr>
        <w:t>ование муниципальной услуги: «</w:t>
      </w:r>
      <w:r w:rsidR="00733719">
        <w:rPr>
          <w:rFonts w:ascii="Times New Roman" w:hAnsi="Times New Roman"/>
          <w:sz w:val="28"/>
        </w:rPr>
        <w:t>Утверждение схемы</w:t>
      </w:r>
      <w:r>
        <w:rPr>
          <w:rFonts w:ascii="Times New Roman" w:hAnsi="Times New Roman"/>
          <w:sz w:val="28"/>
        </w:rPr>
        <w:t xml:space="preserve"> расположения земельного участка на кадастровом плане территории».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Муниципальную услугу </w:t>
      </w:r>
      <w:r w:rsidR="00733719">
        <w:rPr>
          <w:rFonts w:ascii="Times New Roman" w:hAnsi="Times New Roman"/>
          <w:sz w:val="28"/>
        </w:rPr>
        <w:t>предоставляет: администрация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Лебяженского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Ломоносовского муниципального района Ленинградской </w:t>
      </w:r>
      <w:r>
        <w:rPr>
          <w:rFonts w:ascii="Times New Roman" w:hAnsi="Times New Roman"/>
          <w:sz w:val="28"/>
        </w:rPr>
        <w:t>области.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предоставлении муниципальной услуги участвует ГБУ ЛО «МФЦ».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муниципальной услуги администрация взаимодействует с: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Федеральной налоговой службой Российской Федерации в части получения сведений из Единого государственного р</w:t>
      </w:r>
      <w:r>
        <w:rPr>
          <w:rFonts w:ascii="Times New Roman" w:hAnsi="Times New Roman"/>
          <w:sz w:val="28"/>
        </w:rPr>
        <w:t xml:space="preserve">еестра юридических лиц и Единого государственного реестра индивидуальных предпринимателей;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</w:t>
      </w:r>
      <w:r>
        <w:rPr>
          <w:rFonts w:ascii="Times New Roman" w:hAnsi="Times New Roman"/>
          <w:sz w:val="28"/>
        </w:rPr>
        <w:t xml:space="preserve">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предоставлении муниципальной услуги администрации запрещается требовать от заявителя осущес</w:t>
      </w:r>
      <w:r>
        <w:rPr>
          <w:rFonts w:ascii="Times New Roman" w:hAnsi="Times New Roman"/>
          <w:sz w:val="28"/>
        </w:rPr>
        <w:t>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>
        <w:rPr>
          <w:rFonts w:ascii="Times New Roman" w:hAnsi="Times New Roman"/>
          <w:sz w:val="28"/>
        </w:rPr>
        <w:t>язательными для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на получение муниципальной услуги с комплектом документов принимается: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удаленных рабочих местах ГБУ ЛО «МФЦ»;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отправлением в администрацию;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 ЛО/ЕПГУ;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сайт администрации (при технической реализации).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имеет право записаться на прием для подачи заявления о предоставл</w:t>
      </w:r>
      <w:r>
        <w:rPr>
          <w:rFonts w:ascii="Times New Roman" w:hAnsi="Times New Roman"/>
          <w:sz w:val="28"/>
        </w:rPr>
        <w:t>ении услуги следующими способами: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посредством ПГУ ЛО/ЕПГУ – в администрацию, в МФЦ (при технической реализации);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телефону – в администрацию, в МФЦ;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посредством сайта администрации – в администрацию.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записи заявитель выбирает любую свободную</w:t>
      </w:r>
      <w:r>
        <w:rPr>
          <w:rFonts w:ascii="Times New Roman" w:hAnsi="Times New Roman"/>
          <w:sz w:val="28"/>
        </w:rPr>
        <w:t xml:space="preserve"> для приема дату и время в пределах установленного в администрации или МФЦ графика приема заявителей.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</w:t>
      </w:r>
      <w:r>
        <w:rPr>
          <w:rFonts w:ascii="Times New Roman" w:hAnsi="Times New Roman"/>
          <w:sz w:val="28"/>
        </w:rPr>
        <w:t>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</w:t>
      </w:r>
      <w:r>
        <w:rPr>
          <w:rFonts w:ascii="Times New Roman" w:hAnsi="Times New Roman"/>
          <w:sz w:val="28"/>
        </w:rPr>
        <w:t xml:space="preserve">логий, предусмотренных </w:t>
      </w:r>
      <w:hyperlink r:id="rId9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частью 18 статьи 14.1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2006 года № 149-ФЗ </w:t>
      </w:r>
      <w:r>
        <w:rPr>
          <w:rFonts w:ascii="Times New Roman" w:hAnsi="Times New Roman"/>
          <w:sz w:val="28"/>
        </w:rPr>
        <w:t>«Об информации, информационных технологиях и о защите информации» (при наличии технической возможности).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единой системы и</w:t>
      </w:r>
      <w:r>
        <w:rPr>
          <w:rFonts w:ascii="Times New Roman" w:hAnsi="Times New Roman"/>
          <w:sz w:val="28"/>
        </w:rPr>
        <w:t>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</w:t>
      </w:r>
      <w:r>
        <w:rPr>
          <w:rFonts w:ascii="Times New Roman" w:hAnsi="Times New Roman"/>
          <w:sz w:val="28"/>
        </w:rPr>
        <w:t>ификации, при условии совпадения сведений о физическом лице в указанных информационных системах;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</w:t>
      </w:r>
      <w:r>
        <w:rPr>
          <w:rFonts w:ascii="Times New Roman" w:hAnsi="Times New Roman"/>
          <w:sz w:val="28"/>
        </w:rPr>
        <w:lastRenderedPageBreak/>
        <w:t>хранение, биомет</w:t>
      </w:r>
      <w:r>
        <w:rPr>
          <w:rFonts w:ascii="Times New Roman" w:hAnsi="Times New Roman"/>
          <w:sz w:val="28"/>
        </w:rPr>
        <w:t>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Результатом предоставления муниципальной услуги является: 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об утверждении схемы ра</w:t>
      </w:r>
      <w:r>
        <w:rPr>
          <w:rFonts w:ascii="Times New Roman" w:hAnsi="Times New Roman"/>
          <w:sz w:val="28"/>
        </w:rPr>
        <w:t>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  <w:sz w:val="28"/>
        </w:rPr>
        <w:t>по форме согласно приложению № 1 к настоящему регламенту;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об отказе в утверждении схемы располо</w:t>
      </w:r>
      <w:r>
        <w:rPr>
          <w:rFonts w:ascii="Times New Roman" w:hAnsi="Times New Roman"/>
          <w:sz w:val="28"/>
        </w:rPr>
        <w:t>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>
        <w:rPr>
          <w:rFonts w:asciiTheme="minorHAnsi" w:hAnsiTheme="minorHAnsi"/>
        </w:rPr>
        <w:t xml:space="preserve"> </w:t>
      </w:r>
      <w:r>
        <w:rPr>
          <w:rFonts w:ascii="Times New Roman" w:hAnsi="Times New Roman"/>
          <w:sz w:val="28"/>
        </w:rPr>
        <w:t xml:space="preserve">по форме согласно приложению № 2 к </w:t>
      </w:r>
      <w:r w:rsidR="00733719">
        <w:rPr>
          <w:rFonts w:ascii="Times New Roman" w:hAnsi="Times New Roman"/>
          <w:sz w:val="28"/>
        </w:rPr>
        <w:t>настоящему регламенту</w:t>
      </w:r>
      <w:r>
        <w:rPr>
          <w:rFonts w:ascii="Times New Roman" w:hAnsi="Times New Roman"/>
          <w:sz w:val="28"/>
        </w:rPr>
        <w:t>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</w:t>
      </w:r>
      <w:r>
        <w:rPr>
          <w:rFonts w:ascii="Times New Roman" w:hAnsi="Times New Roman"/>
          <w:sz w:val="28"/>
        </w:rPr>
        <w:t xml:space="preserve">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личной явке: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администрации;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филиалах, отделах, удаленных рабочих местах ГБУ ЛО «МФЦ»;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без личной явки: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почтовым отправ</w:t>
      </w:r>
      <w:r>
        <w:rPr>
          <w:rFonts w:ascii="Times New Roman" w:hAnsi="Times New Roman"/>
          <w:sz w:val="28"/>
        </w:rPr>
        <w:t>лением;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адрес электронной почты;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личный кабинет заявителя на ПГУ ЛО/ЕПГУ;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через сайт администрации (при технической реализации).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Срок предоставления муниципальной услуги составляет не более 10 рабочих д</w:t>
      </w:r>
      <w:r>
        <w:rPr>
          <w:rFonts w:ascii="Times New Roman" w:hAnsi="Times New Roman"/>
          <w:sz w:val="28"/>
        </w:rPr>
        <w:t xml:space="preserve">ней с даты поступления (регистрации) заявления в администрацию. 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Правовые основания для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Конституция Российской Федерации;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Гражданский кодекс Российской Федерации (часть первая) от 30.11.1994</w:t>
      </w:r>
      <w:r>
        <w:rPr>
          <w:rFonts w:ascii="Times New Roman" w:hAnsi="Times New Roman"/>
          <w:sz w:val="28"/>
        </w:rPr>
        <w:br/>
        <w:t>№ 51-ФЗ;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Гражданский кодекс Российской Федерации (часть вторая) от 26.01.1996 </w:t>
      </w:r>
      <w:r>
        <w:rPr>
          <w:rFonts w:ascii="Times New Roman" w:hAnsi="Times New Roman"/>
          <w:sz w:val="28"/>
        </w:rPr>
        <w:br/>
        <w:t>№ 14-ФЗ;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Гражданский кодекс Российской Федерации (часть третья) от 26.11.2001 </w:t>
      </w:r>
      <w:r>
        <w:rPr>
          <w:rFonts w:ascii="Times New Roman" w:hAnsi="Times New Roman"/>
          <w:sz w:val="28"/>
        </w:rPr>
        <w:br/>
        <w:t>№ 146-ФЗ;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Земельный кодекс Российской Федерации от 25.10.2001 № 136-ФЗ;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Федеральный закон от 18</w:t>
      </w:r>
      <w:r>
        <w:rPr>
          <w:rFonts w:ascii="Times New Roman" w:hAnsi="Times New Roman"/>
          <w:sz w:val="28"/>
        </w:rPr>
        <w:t>.06.2001 № 78-ФЗ «О землеустройстве»;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Федеральный закон от 25.10.2001 № 137-ФЗ «О введении в действие Земельного кодекса Российской Федерации»;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Федеральный закон от 06.10.2003 № 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</w:rPr>
        <w:t>кой Федерации»;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Федеральный закон от 24.07.2007 № 221-ФЗ «О кадастровой деятельности»;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Приказ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</w:t>
      </w:r>
      <w:r>
        <w:rPr>
          <w:rFonts w:ascii="Times New Roman" w:hAnsi="Times New Roman"/>
          <w:sz w:val="28"/>
        </w:rPr>
        <w:t xml:space="preserve"> территории и формату схемы расположения земельного участка или земельных участков на кадастровом плане территории при подготовке схемы </w:t>
      </w:r>
      <w:r>
        <w:rPr>
          <w:rFonts w:ascii="Times New Roman" w:hAnsi="Times New Roman"/>
          <w:sz w:val="28"/>
        </w:rPr>
        <w:lastRenderedPageBreak/>
        <w:t>расположения земельного участка или земельных участков на кадастровом плане территории в форме электронного документа, ф</w:t>
      </w:r>
      <w:r>
        <w:rPr>
          <w:rFonts w:ascii="Times New Roman" w:hAnsi="Times New Roman"/>
          <w:sz w:val="28"/>
        </w:rPr>
        <w:t>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нормативные правовые акты органов местного самоуправления.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167"/>
      <w:bookmarkEnd w:id="1"/>
      <w:r>
        <w:rPr>
          <w:rFonts w:ascii="Times New Roman" w:hAnsi="Times New Roman"/>
          <w:sz w:val="28"/>
        </w:rPr>
        <w:t xml:space="preserve">2.6. Исчерпывающий </w:t>
      </w:r>
      <w:r>
        <w:rPr>
          <w:rFonts w:ascii="Times New Roman" w:hAnsi="Times New Roman"/>
          <w:sz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о предоставлении услуги по форме согласно приложению № 3</w:t>
      </w:r>
      <w:r>
        <w:rPr>
          <w:rFonts w:ascii="Times New Roman" w:hAnsi="Times New Roman"/>
          <w:sz w:val="28"/>
        </w:rPr>
        <w:br/>
        <w:t>к</w:t>
      </w:r>
      <w:r>
        <w:rPr>
          <w:rFonts w:ascii="Times New Roman" w:hAnsi="Times New Roman"/>
          <w:sz w:val="28"/>
        </w:rPr>
        <w:t xml:space="preserve"> настоящему регламенту.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исправление ошибок путем зачеркивания и</w:t>
      </w:r>
      <w:r>
        <w:rPr>
          <w:rFonts w:ascii="Times New Roman" w:hAnsi="Times New Roman"/>
          <w:sz w:val="28"/>
        </w:rPr>
        <w:t>ли с помощью корректирующих средств.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Бланк заявления заявитель может получить у должностного лица администрации. Заявитель вправе заполнить и распечатать бланк заявления на официальных сайтах администрации.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удостоверяющий личность заявителя: д</w:t>
      </w:r>
      <w:r>
        <w:rPr>
          <w:rFonts w:ascii="Times New Roman" w:hAnsi="Times New Roman"/>
          <w:sz w:val="28"/>
        </w:rPr>
        <w:t>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беженца, с указанием информа</w:t>
      </w:r>
      <w:r>
        <w:rPr>
          <w:rFonts w:ascii="Times New Roman" w:hAnsi="Times New Roman"/>
          <w:sz w:val="28"/>
        </w:rPr>
        <w:t xml:space="preserve">ции о страницах документа, удостоверяющего личность, приобщаемых к делу.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</w:t>
      </w:r>
      <w:r>
        <w:rPr>
          <w:rFonts w:ascii="Times New Roman" w:hAnsi="Times New Roman"/>
          <w:sz w:val="28"/>
        </w:rPr>
        <w:t xml:space="preserve">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схема расположения земельн</w:t>
      </w:r>
      <w:r>
        <w:rPr>
          <w:rFonts w:ascii="Times New Roman" w:hAnsi="Times New Roman"/>
          <w:sz w:val="28"/>
        </w:rPr>
        <w:t>ого участка или земельных участков на кадастровом плане территории, в форме документа на бумажном носителе (оригинал) или в форме электронного документа, за исключением случаев образования земельного участка или земельных участков в целях проведения аукцио</w:t>
      </w:r>
      <w:r>
        <w:rPr>
          <w:rFonts w:ascii="Times New Roman" w:hAnsi="Times New Roman"/>
          <w:sz w:val="28"/>
        </w:rPr>
        <w:t>на по продаже земельного участка или аукциона на право заключения договора аренды земельного участка, расположенного в границах населенных пунктов;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документ, удостоверяющий право (полномочия) представителя физического (юридического) лица или индивидуаль</w:t>
      </w:r>
      <w:r>
        <w:rPr>
          <w:rFonts w:ascii="Times New Roman" w:hAnsi="Times New Roman"/>
          <w:sz w:val="28"/>
        </w:rPr>
        <w:t>ного предпринимателя, если с заявлением обращается представитель заявителя;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</w:t>
      </w:r>
      <w:r>
        <w:rPr>
          <w:rFonts w:ascii="Times New Roman" w:hAnsi="Times New Roman"/>
          <w:sz w:val="28"/>
        </w:rPr>
        <w:t xml:space="preserve">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</w:t>
      </w:r>
      <w:r>
        <w:rPr>
          <w:rFonts w:ascii="Times New Roman" w:hAnsi="Times New Roman"/>
          <w:sz w:val="28"/>
        </w:rPr>
        <w:lastRenderedPageBreak/>
        <w:t>(необходимо указать тип доверенности: доверенность, удостоверенную нотариальн</w:t>
      </w:r>
      <w:r>
        <w:rPr>
          <w:rFonts w:ascii="Times New Roman" w:hAnsi="Times New Roman"/>
          <w:sz w:val="28"/>
        </w:rPr>
        <w:t>о,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</w:t>
      </w:r>
      <w:r>
        <w:rPr>
          <w:rFonts w:ascii="Times New Roman" w:hAnsi="Times New Roman"/>
          <w:sz w:val="28"/>
        </w:rPr>
        <w:t xml:space="preserve">го района (в случае если в поселении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10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пунктом 2 статьи 185.1</w:t>
        </w:r>
      </w:hyperlink>
      <w:r>
        <w:rPr>
          <w:rFonts w:ascii="Times New Roman" w:hAnsi="Times New Roman"/>
          <w:sz w:val="28"/>
        </w:rPr>
        <w:t xml:space="preserve"> Гражданского кодекса Российской Федерации и являющуюся приравненной к нотариальной; доверенность в простой письменной форм</w:t>
      </w:r>
      <w:r>
        <w:rPr>
          <w:rFonts w:ascii="Times New Roman" w:hAnsi="Times New Roman"/>
          <w:sz w:val="28"/>
        </w:rPr>
        <w:t>е).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Правоустанавливающие документы и (или) </w:t>
      </w:r>
      <w:proofErr w:type="spellStart"/>
      <w:r>
        <w:rPr>
          <w:rFonts w:ascii="Times New Roman" w:hAnsi="Times New Roman"/>
          <w:sz w:val="28"/>
        </w:rPr>
        <w:t>правоудостоверяющие</w:t>
      </w:r>
      <w:proofErr w:type="spellEnd"/>
      <w:r>
        <w:rPr>
          <w:rFonts w:ascii="Times New Roman" w:hAnsi="Times New Roman"/>
          <w:sz w:val="28"/>
        </w:rPr>
        <w:t xml:space="preserve">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 (далее – ЕГРН);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Согласие землепользо</w:t>
      </w:r>
      <w:r>
        <w:rPr>
          <w:rFonts w:ascii="Times New Roman" w:hAnsi="Times New Roman"/>
          <w:sz w:val="28"/>
        </w:rPr>
        <w:t>вателей, землевладельцев, арендаторов на образование земельных участков.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</w:t>
      </w:r>
      <w:r>
        <w:rPr>
          <w:rFonts w:ascii="Times New Roman" w:hAnsi="Times New Roman"/>
          <w:sz w:val="28"/>
        </w:rPr>
        <w:t xml:space="preserve">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Согласие залогодержателей исходных земельных участков.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2" w:name="P215"/>
      <w:bookmarkEnd w:id="2"/>
      <w:r>
        <w:rPr>
          <w:rFonts w:ascii="Times New Roman" w:hAnsi="Times New Roman"/>
          <w:sz w:val="28"/>
        </w:rPr>
        <w:t>2.7. Исчерпывающий перечень докуме</w:t>
      </w:r>
      <w:r>
        <w:rPr>
          <w:rFonts w:ascii="Times New Roman" w:hAnsi="Times New Roman"/>
          <w:sz w:val="28"/>
        </w:rPr>
        <w:t>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</w:t>
      </w:r>
      <w:r>
        <w:rPr>
          <w:rFonts w:ascii="Times New Roman" w:hAnsi="Times New Roman"/>
          <w:sz w:val="28"/>
        </w:rPr>
        <w:t>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выписку из ЕГРН в отношении земельных участков или уведомление об отсутствии в ЕГРН запрашиваемых сведений;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выписку из Единого государственного реестра юридических лиц в случае, если заявителем является юридическое лицо;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</w:t>
      </w:r>
      <w:r>
        <w:rPr>
          <w:rFonts w:ascii="Times New Roman" w:hAnsi="Times New Roman"/>
          <w:sz w:val="28"/>
        </w:rPr>
        <w:t>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 Заявитель вправе представить документы (сведения), указанные в </w:t>
      </w:r>
      <w:hyperlink w:anchor="P215" w:history="1">
        <w:r>
          <w:rPr>
            <w:rFonts w:ascii="Times New Roman" w:hAnsi="Times New Roman"/>
            <w:sz w:val="28"/>
          </w:rPr>
          <w:t>пункте 2.7</w:t>
        </w:r>
      </w:hyperlink>
      <w:r>
        <w:rPr>
          <w:rFonts w:ascii="Times New Roman" w:hAnsi="Times New Roman"/>
          <w:sz w:val="28"/>
        </w:rPr>
        <w:t xml:space="preserve"> настоящего регламента, по собственной инициативе.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При предоставлении муниципальной услуги запрещается требовать от </w:t>
      </w:r>
      <w:r>
        <w:rPr>
          <w:rFonts w:ascii="Times New Roman" w:hAnsi="Times New Roman"/>
          <w:sz w:val="28"/>
        </w:rPr>
        <w:lastRenderedPageBreak/>
        <w:t>заявителя: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</w:t>
      </w:r>
      <w:r>
        <w:rPr>
          <w:rFonts w:ascii="Times New Roman" w:hAnsi="Times New Roman"/>
          <w:sz w:val="28"/>
        </w:rPr>
        <w:t>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в соответствии с нормативными правовыми актами Российской Федерац</w:t>
      </w:r>
      <w:r>
        <w:rPr>
          <w:rFonts w:ascii="Times New Roman" w:hAnsi="Times New Roman"/>
          <w:sz w:val="28"/>
        </w:rPr>
        <w:t>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</w:t>
      </w:r>
      <w:r>
        <w:rPr>
          <w:rFonts w:ascii="Times New Roman" w:hAnsi="Times New Roman"/>
          <w:sz w:val="28"/>
        </w:rPr>
        <w:t xml:space="preserve">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>
          <w:rPr>
            <w:rFonts w:ascii="Times New Roman" w:hAnsi="Times New Roman"/>
            <w:sz w:val="28"/>
          </w:rPr>
          <w:t>части 6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           (далее - Федера</w:t>
      </w:r>
      <w:r>
        <w:rPr>
          <w:rFonts w:ascii="Times New Roman" w:hAnsi="Times New Roman"/>
          <w:sz w:val="28"/>
        </w:rPr>
        <w:t>льный закон № 210-ФЗ);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>
        <w:rPr>
          <w:rFonts w:ascii="Times New Roman" w:hAnsi="Times New Roman"/>
          <w:sz w:val="28"/>
        </w:rPr>
        <w:t xml:space="preserve">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>
          <w:rPr>
            <w:rFonts w:ascii="Times New Roman" w:hAnsi="Times New Roman"/>
            <w:sz w:val="28"/>
          </w:rPr>
          <w:t>части 1 статьи 9</w:t>
        </w:r>
      </w:hyperlink>
      <w:r>
        <w:rPr>
          <w:rFonts w:ascii="Times New Roman" w:hAnsi="Times New Roman"/>
          <w:sz w:val="28"/>
        </w:rPr>
        <w:t xml:space="preserve"> Федерального закона № 210-ФЗ.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пунктом 7.2 части 1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</w:t>
      </w:r>
      <w:r>
        <w:rPr>
          <w:rFonts w:ascii="Times New Roman" w:hAnsi="Times New Roman"/>
          <w:sz w:val="28"/>
        </w:rPr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</w:t>
      </w:r>
      <w:r>
        <w:rPr>
          <w:rFonts w:ascii="Times New Roman" w:hAnsi="Times New Roman"/>
          <w:sz w:val="28"/>
        </w:rPr>
        <w:t>ую услугу, вправе: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</w:t>
      </w:r>
      <w:r>
        <w:rPr>
          <w:rFonts w:ascii="Times New Roman" w:hAnsi="Times New Roman"/>
          <w:sz w:val="28"/>
        </w:rPr>
        <w:t>редоставлении соответствующей услуги для немедленного получения результата предоставления такой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</w:t>
      </w:r>
      <w:r>
        <w:rPr>
          <w:rFonts w:ascii="Times New Roman" w:hAnsi="Times New Roman"/>
          <w:sz w:val="28"/>
        </w:rPr>
        <w:t>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</w:t>
      </w:r>
      <w:r>
        <w:rPr>
          <w:rFonts w:ascii="Times New Roman" w:hAnsi="Times New Roman"/>
          <w:sz w:val="28"/>
        </w:rPr>
        <w:t>и, а также предоставлять его заявителю с использованием ЕПГУ/ПГУ ЛО и уведомлять заявителя о проведенных мероприятиях.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2.8. Исчерпывающий перечень оснований для приостановления предоставления муниципальной услуги с указанием допустимых сроков приостановлен</w:t>
      </w:r>
      <w:r>
        <w:rPr>
          <w:rFonts w:ascii="Times New Roman" w:hAnsi="Times New Roman"/>
          <w:sz w:val="28"/>
        </w:rPr>
        <w:t>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приостановления предоставления муниципальной услуги не предусмотрены.</w:t>
      </w:r>
      <w:bookmarkStart w:id="3" w:name="P242"/>
      <w:bookmarkEnd w:id="3"/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Исчерпывающий перечень оснований для отк</w:t>
      </w:r>
      <w:r>
        <w:rPr>
          <w:rFonts w:ascii="Times New Roman" w:hAnsi="Times New Roman"/>
          <w:sz w:val="28"/>
        </w:rPr>
        <w:t>аза в приеме документов, необходимых для предоставления муниципальной услуги: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33803" w:rsidRDefault="001A3D8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Заявление на получение услуги оформлено не в соответстви</w:t>
      </w:r>
      <w:r>
        <w:rPr>
          <w:rFonts w:ascii="Times New Roman" w:hAnsi="Times New Roman"/>
          <w:sz w:val="28"/>
          <w:u w:val="single"/>
        </w:rPr>
        <w:t>и с административным регламентом: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4" w:name="P249"/>
      <w:bookmarkEnd w:id="4"/>
      <w:r>
        <w:rPr>
          <w:rFonts w:ascii="Times New Roman" w:hAnsi="Times New Roman"/>
          <w:sz w:val="28"/>
        </w:rPr>
        <w:t xml:space="preserve">1.1. Неполное заполнение полей в форме заявления, в том числе в интерактивной форме заявления на ЕПГУ/ПГУ ЛО; 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Подача запроса о предоставлении услуги и документов, необходимых для предоставления услуги, в электронной </w:t>
      </w:r>
      <w:r>
        <w:rPr>
          <w:rFonts w:ascii="Times New Roman" w:hAnsi="Times New Roman"/>
          <w:sz w:val="28"/>
        </w:rPr>
        <w:t>форме с нарушением установленных требований.</w:t>
      </w: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</w:t>
      </w:r>
      <w:r>
        <w:rPr>
          <w:rFonts w:ascii="Times New Roman" w:hAnsi="Times New Roman"/>
          <w:sz w:val="28"/>
        </w:rPr>
        <w:t>: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Документы содержат повреждения, наличие которых не позволяет в полном объеме использовать информац</w:t>
      </w:r>
      <w:r>
        <w:rPr>
          <w:rFonts w:ascii="Times New Roman" w:hAnsi="Times New Roman"/>
          <w:sz w:val="28"/>
        </w:rPr>
        <w:t xml:space="preserve">ию и сведения, содержащиеся в документах для предоставления услуги; 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u w:val="single"/>
        </w:rPr>
        <w:t>Представление неполного</w:t>
      </w:r>
      <w:r>
        <w:rPr>
          <w:rFonts w:ascii="Times New Roman" w:hAnsi="Times New Roman"/>
          <w:sz w:val="28"/>
          <w:u w:val="single"/>
        </w:rPr>
        <w:t xml:space="preserve">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Представление неполного комплекта документов. 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u w:val="single"/>
        </w:rPr>
        <w:t>Представленные заявителем документ</w:t>
      </w:r>
      <w:r>
        <w:rPr>
          <w:rFonts w:ascii="Times New Roman" w:hAnsi="Times New Roman"/>
          <w:sz w:val="28"/>
          <w:u w:val="single"/>
        </w:rPr>
        <w:t>ы недействительны/указанные в заявлении сведения недостоверны: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Наличие противоречивых сведений в заявлении и приложенных к нему документах;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Представленные документы утратили силу на момент обращения за услугой (документ, удостоверяющий личность; </w:t>
      </w:r>
      <w:r>
        <w:rPr>
          <w:rFonts w:ascii="Times New Roman" w:hAnsi="Times New Roman"/>
          <w:sz w:val="28"/>
        </w:rPr>
        <w:t>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Заявление подано в орган местного самоуправления, в полномочия которых не входит предоставление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Решение об отказе </w:t>
      </w:r>
      <w:r>
        <w:rPr>
          <w:rFonts w:ascii="Times New Roman" w:hAnsi="Times New Roman"/>
          <w:sz w:val="28"/>
        </w:rPr>
        <w:t>в приеме документов, необходимых для предоставления муниципальной услуги, по форме, приведенной в приложении № 4 к настоящему регламенту, направляется в личный кабинет Заявителя на ЕПГУ/</w:t>
      </w:r>
      <w:r>
        <w:rPr>
          <w:rFonts w:ascii="Times New Roman" w:hAnsi="Times New Roman"/>
          <w:sz w:val="28"/>
        </w:rPr>
        <w:br/>
        <w:t>ПГУ ЛО не позднее первого рабочего дня, следующего за днем подачи зая</w:t>
      </w:r>
      <w:r>
        <w:rPr>
          <w:rFonts w:ascii="Times New Roman" w:hAnsi="Times New Roman"/>
          <w:sz w:val="28"/>
        </w:rPr>
        <w:t xml:space="preserve">вления.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2.9.2. Отказ в приеме документов, необходимых для предоставления </w:t>
      </w:r>
      <w:r>
        <w:rPr>
          <w:rFonts w:ascii="Times New Roman" w:hAnsi="Times New Roman"/>
          <w:sz w:val="28"/>
        </w:rPr>
        <w:lastRenderedPageBreak/>
        <w:t>муниципальной услуги, не препятствует повторному обращению Заявителя за предоставлением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Исчерпывающий перечень оснований для отказа в предоставлении муниц</w:t>
      </w:r>
      <w:r>
        <w:rPr>
          <w:rFonts w:ascii="Times New Roman" w:hAnsi="Times New Roman"/>
          <w:sz w:val="28"/>
        </w:rPr>
        <w:t>ипальной услуги: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соответствии с пунктом 12 статьи 11.10 Земельного кодекса Российской Федерации (далее – ЗК РФ) схема расположения земельного</w:t>
      </w:r>
      <w:r>
        <w:rPr>
          <w:rFonts w:ascii="Times New Roman" w:hAnsi="Times New Roman"/>
          <w:sz w:val="28"/>
        </w:rPr>
        <w:t xml:space="preserve"> участка не соответствует по форме, формату или требованиям к ее подготовке, которые установлены Приказом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</w:t>
      </w:r>
      <w:r>
        <w:rPr>
          <w:rFonts w:ascii="Times New Roman" w:hAnsi="Times New Roman"/>
          <w:sz w:val="28"/>
        </w:rPr>
        <w:t>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</w:t>
      </w:r>
      <w:r>
        <w:rPr>
          <w:rFonts w:ascii="Times New Roman" w:hAnsi="Times New Roman"/>
          <w:sz w:val="28"/>
        </w:rPr>
        <w:t xml:space="preserve">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соответствии с подпунктом 4 пункта 16 статьи 11.10 ЗК </w:t>
      </w:r>
      <w:r w:rsidR="00733719">
        <w:rPr>
          <w:rFonts w:ascii="Times New Roman" w:hAnsi="Times New Roman"/>
          <w:sz w:val="28"/>
        </w:rPr>
        <w:t>РФ несоответствие</w:t>
      </w:r>
      <w:r>
        <w:rPr>
          <w:rFonts w:ascii="Times New Roman" w:hAnsi="Times New Roman"/>
          <w:sz w:val="28"/>
        </w:rPr>
        <w:t xml:space="preserve">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u w:val="single"/>
        </w:rPr>
        <w:t>Отсутствие права на предоставление муниципальной услуги: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соответствии с </w:t>
      </w:r>
      <w:r>
        <w:rPr>
          <w:rFonts w:ascii="Times New Roman" w:hAnsi="Times New Roman"/>
          <w:sz w:val="28"/>
        </w:rPr>
        <w:t>подпунктом 2 пункта 16 статьи 11.10 ЗК РФ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</w:t>
      </w:r>
      <w:r>
        <w:rPr>
          <w:rFonts w:ascii="Times New Roman" w:hAnsi="Times New Roman"/>
          <w:sz w:val="28"/>
        </w:rPr>
        <w:t xml:space="preserve">ием об утверждении схемы расположения земельного участка, срок действия которого не истек;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 соответствии с подпунктом 5 пункта 16 статьи 11.10 ЗК РФ</w:t>
      </w:r>
      <w:r>
        <w:rPr>
          <w:rFonts w:ascii="Times New Roman" w:hAnsi="Times New Roman"/>
          <w:sz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 заявл</w:t>
      </w:r>
      <w:r>
        <w:rPr>
          <w:rFonts w:ascii="Times New Roman" w:hAnsi="Times New Roman"/>
          <w:sz w:val="28"/>
        </w:rPr>
        <w:t>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В соответствии с подпунктом 3 пункта 16 статьи 11.10 ЗК </w:t>
      </w:r>
      <w:r w:rsidR="00733719">
        <w:rPr>
          <w:rFonts w:ascii="Times New Roman" w:hAnsi="Times New Roman"/>
          <w:sz w:val="28"/>
        </w:rPr>
        <w:t>РФ разработка</w:t>
      </w:r>
      <w:r>
        <w:rPr>
          <w:rFonts w:ascii="Times New Roman" w:hAnsi="Times New Roman"/>
          <w:sz w:val="28"/>
        </w:rPr>
        <w:t xml:space="preserve"> схемы расположения земельного участка проведена с нарушением требований к образуемым земельным участкам, предусмотренных в статье 11.9 ЗК РФ;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В соответствии с подпунктом 6 пункта 16 статьи 11.10 ЗК РФ разработка схемы расположения земельног</w:t>
      </w:r>
      <w:r>
        <w:rPr>
          <w:rFonts w:ascii="Times New Roman" w:hAnsi="Times New Roman"/>
          <w:sz w:val="28"/>
        </w:rPr>
        <w:t>о участка, образование которого допускается исключительно в соответствии с утвержденным проектом межевания территории;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</w:t>
      </w:r>
      <w:r>
        <w:rPr>
          <w:rFonts w:ascii="Times New Roman" w:hAnsi="Times New Roman"/>
          <w:sz w:val="28"/>
          <w:u w:val="single"/>
        </w:rPr>
        <w:t>я оказания услуги, подлежащих представлению заявителем: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3.1. Не представлено в письменной форме согласие лиц, указанных в пункте 4 статьи 11.2 ЗК РФ.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u w:val="single"/>
        </w:rPr>
        <w:t xml:space="preserve"> Получен отказ в согласовании схемы расположения земельного участка от органа исполнительной власти суб</w:t>
      </w:r>
      <w:r>
        <w:rPr>
          <w:rFonts w:ascii="Times New Roman" w:hAnsi="Times New Roman"/>
          <w:sz w:val="28"/>
          <w:u w:val="single"/>
        </w:rPr>
        <w:t xml:space="preserve">ъекта Российской Федерации, уполномоченного в области лесных отношений.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Муниципальная услуга предоставляется беспл</w:t>
      </w:r>
      <w:r>
        <w:rPr>
          <w:rFonts w:ascii="Times New Roman" w:hAnsi="Times New Roman"/>
          <w:sz w:val="28"/>
        </w:rPr>
        <w:t>атно.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Срок регистрации запроса заявителя о предоставлении</w:t>
      </w:r>
      <w:r>
        <w:rPr>
          <w:rFonts w:ascii="Times New Roman" w:hAnsi="Times New Roman"/>
          <w:sz w:val="28"/>
        </w:rPr>
        <w:t xml:space="preserve"> муниципальной услуги составляет: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личном обращении - в день поступления запроса;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почтовой связью в администрацию - в день поступления запроса;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на бумажном носителе из МФЦ в администрацию</w:t>
      </w:r>
      <w:r>
        <w:rPr>
          <w:rFonts w:ascii="Times New Roman" w:hAnsi="Times New Roman"/>
          <w:sz w:val="28"/>
        </w:rPr>
        <w:t xml:space="preserve"> - в день передачи документов из МФЦ в администрацию;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запроса в форме электронного документа посредством ЕПГУ или ПГУ ЛО, сайта </w:t>
      </w:r>
      <w:r w:rsidR="00733719">
        <w:rPr>
          <w:rFonts w:ascii="Times New Roman" w:hAnsi="Times New Roman"/>
          <w:sz w:val="28"/>
        </w:rPr>
        <w:t>администрации (</w:t>
      </w:r>
      <w:r>
        <w:rPr>
          <w:rFonts w:ascii="Times New Roman" w:hAnsi="Times New Roman"/>
          <w:sz w:val="28"/>
        </w:rPr>
        <w:t>при наличии технической возможности) - в день поступления запроса на ЕПГУ или ПГУ ЛО или на след</w:t>
      </w:r>
      <w:r>
        <w:rPr>
          <w:rFonts w:ascii="Times New Roman" w:hAnsi="Times New Roman"/>
          <w:sz w:val="28"/>
        </w:rPr>
        <w:t>ующий рабочий день (в случае направления документов в нерабочее время, в выходные, праздничные дни).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2.9 настоящего администр</w:t>
      </w:r>
      <w:r>
        <w:rPr>
          <w:rFonts w:ascii="Times New Roman" w:hAnsi="Times New Roman"/>
          <w:sz w:val="28"/>
        </w:rPr>
        <w:t>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</w:t>
      </w:r>
      <w:r>
        <w:rPr>
          <w:rFonts w:ascii="Times New Roman" w:hAnsi="Times New Roman"/>
          <w:sz w:val="28"/>
        </w:rPr>
        <w:t>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5" w:name="P289"/>
      <w:bookmarkEnd w:id="5"/>
      <w:r>
        <w:rPr>
          <w:rFonts w:ascii="Times New Roman" w:hAnsi="Times New Roman"/>
          <w:sz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  <w:r>
        <w:rPr>
          <w:rFonts w:ascii="Times New Roman" w:hAnsi="Times New Roman"/>
          <w:sz w:val="28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2.14.1. Предоставление муниципальной услуги осуществляется в специально выделенных для этих </w:t>
      </w:r>
      <w:r>
        <w:rPr>
          <w:rFonts w:ascii="Times New Roman" w:hAnsi="Times New Roman"/>
          <w:sz w:val="28"/>
        </w:rPr>
        <w:t>целей помещениях администрации или в МФЦ.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</w:t>
      </w:r>
      <w:r>
        <w:rPr>
          <w:rFonts w:ascii="Times New Roman" w:hAnsi="Times New Roman"/>
          <w:sz w:val="28"/>
        </w:rPr>
        <w:t>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</w:t>
      </w:r>
      <w:r>
        <w:rPr>
          <w:rFonts w:ascii="Times New Roman" w:hAnsi="Times New Roman"/>
          <w:sz w:val="28"/>
        </w:rPr>
        <w:t>ающая места для специальных автотранспортных средств инвалидов.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Здание (помещение) оборудуется инфор</w:t>
      </w:r>
      <w:r>
        <w:rPr>
          <w:rFonts w:ascii="Times New Roman" w:hAnsi="Times New Roman"/>
          <w:sz w:val="28"/>
        </w:rPr>
        <w:t>мационной табличкой (вывеской), содержащей полное наименование администрации, МФЦ, а также информацию о режиме его работы.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</w:t>
      </w:r>
      <w:r>
        <w:rPr>
          <w:rFonts w:ascii="Times New Roman" w:hAnsi="Times New Roman"/>
          <w:sz w:val="28"/>
        </w:rPr>
        <w:t>х колясок.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2.14.7. При необходимости работником МФЦ, администрации, инвалиду оказывается помощь в преодолении барьеров, мешающих получени</w:t>
      </w:r>
      <w:r>
        <w:rPr>
          <w:rFonts w:ascii="Times New Roman" w:hAnsi="Times New Roman"/>
          <w:sz w:val="28"/>
        </w:rPr>
        <w:t>ю им услуг наравне с другими лицами.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2.14.9. Дублирование необходимой для инвалидов звук</w:t>
      </w:r>
      <w:r>
        <w:rPr>
          <w:rFonts w:ascii="Times New Roman" w:hAnsi="Times New Roman"/>
          <w:sz w:val="28"/>
        </w:rPr>
        <w:t xml:space="preserve">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2.14.10. Оборудование мест повышенного удобства с допо</w:t>
      </w:r>
      <w:r>
        <w:rPr>
          <w:rFonts w:ascii="Times New Roman" w:hAnsi="Times New Roman"/>
          <w:sz w:val="28"/>
        </w:rPr>
        <w:t>лнительным местом для собаки-проводника и устройств для передвижения инвалида (костылей, ходунков).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</w:t>
      </w:r>
      <w:r>
        <w:rPr>
          <w:rFonts w:ascii="Times New Roman" w:hAnsi="Times New Roman"/>
          <w:sz w:val="28"/>
        </w:rPr>
        <w:t>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>
        <w:rPr>
          <w:rFonts w:ascii="Times New Roman" w:hAnsi="Times New Roman"/>
          <w:sz w:val="28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</w:t>
      </w:r>
      <w:r>
        <w:rPr>
          <w:rFonts w:ascii="Times New Roman" w:hAnsi="Times New Roman"/>
          <w:sz w:val="28"/>
        </w:rPr>
        <w:t>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2.14.14. Места для проведения личного приема заявителей оборудуются сто</w:t>
      </w:r>
      <w:r>
        <w:rPr>
          <w:rFonts w:ascii="Times New Roman" w:hAnsi="Times New Roman"/>
          <w:sz w:val="28"/>
        </w:rPr>
        <w:t>лами, стульями, обеспечиваются канцелярскими принадлежностями для написания письменных обращений.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Показатели доступности и качества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Показатели доступности муниципальной услуги (общие, применимые в отношении всех заявител</w:t>
      </w:r>
      <w:r>
        <w:rPr>
          <w:rFonts w:ascii="Times New Roman" w:hAnsi="Times New Roman"/>
          <w:sz w:val="28"/>
        </w:rPr>
        <w:t>ей):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транспортная доступность к месту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наличие указателей, обеспечивающих беспрепятственный доступ к </w:t>
      </w:r>
      <w:r>
        <w:rPr>
          <w:rFonts w:ascii="Times New Roman" w:hAnsi="Times New Roman"/>
          <w:sz w:val="28"/>
        </w:rPr>
        <w:lastRenderedPageBreak/>
        <w:t>помещениям, в которых предоставляется услуга;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возможность получения полной и достоверной информации о муниципа</w:t>
      </w:r>
      <w:r>
        <w:rPr>
          <w:rFonts w:ascii="Times New Roman" w:hAnsi="Times New Roman"/>
          <w:sz w:val="28"/>
        </w:rPr>
        <w:t>льной услуге в администрации, МФЦ, по телефону, на официальном сайте органа, предоставляющего услугу, посредством ЕПГУ либо ПГУ ЛО;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</w:t>
      </w:r>
      <w:r>
        <w:rPr>
          <w:rFonts w:ascii="Times New Roman" w:hAnsi="Times New Roman"/>
          <w:sz w:val="28"/>
        </w:rPr>
        <w:t>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возможность получения муниципальной услуги по экстерриториальному принц</w:t>
      </w:r>
      <w:r>
        <w:rPr>
          <w:rFonts w:ascii="Times New Roman" w:hAnsi="Times New Roman"/>
          <w:sz w:val="28"/>
        </w:rPr>
        <w:t>ипу.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Показатели доступности муниципальной услуги (специальные, применимые в отношении инвалидов):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инфраструктуры, указанной в </w:t>
      </w:r>
      <w:hyperlink w:anchor="P289" w:history="1">
        <w:r>
          <w:rPr>
            <w:rFonts w:ascii="Times New Roman" w:hAnsi="Times New Roman"/>
            <w:sz w:val="28"/>
          </w:rPr>
          <w:t>пункте 2.14</w:t>
        </w:r>
      </w:hyperlink>
      <w:r>
        <w:rPr>
          <w:rFonts w:ascii="Times New Roman" w:hAnsi="Times New Roman"/>
          <w:sz w:val="28"/>
        </w:rPr>
        <w:t>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исполнение требований доступности услуг для инвалидов;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обеспечение </w:t>
      </w:r>
      <w:r>
        <w:rPr>
          <w:rFonts w:ascii="Times New Roman" w:hAnsi="Times New Roman"/>
          <w:sz w:val="28"/>
        </w:rPr>
        <w:t>беспрепятственного доступа инвалидов к помещениям, в которых предоставляется муниципальная услуга.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Показатели качества муниципальной услуги: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срока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соблюдение времени ожидания в очереди при подач</w:t>
      </w:r>
      <w:r>
        <w:rPr>
          <w:rFonts w:ascii="Times New Roman" w:hAnsi="Times New Roman"/>
          <w:sz w:val="28"/>
        </w:rPr>
        <w:t>е запроса и получении результата;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</w:t>
      </w:r>
      <w:r>
        <w:rPr>
          <w:rFonts w:ascii="Times New Roman" w:hAnsi="Times New Roman"/>
          <w:sz w:val="28"/>
        </w:rPr>
        <w:t>истрации или в МФЦ;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ЛО </w:t>
      </w:r>
      <w:r>
        <w:rPr>
          <w:rFonts w:ascii="Times New Roman" w:hAnsi="Times New Roman"/>
          <w:sz w:val="28"/>
        </w:rPr>
        <w:t>либо посредством МФЦ, заявителю обеспечивается возможность оценки качества оказания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согласований, которые являются</w:t>
      </w:r>
      <w:r>
        <w:rPr>
          <w:rFonts w:ascii="Times New Roman" w:hAnsi="Times New Roman"/>
          <w:sz w:val="28"/>
        </w:rPr>
        <w:t xml:space="preserve"> необходимыми и обязательными для предоставления муниципальной услуги, не требуется.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</w:t>
      </w:r>
      <w:r>
        <w:rPr>
          <w:rFonts w:ascii="Times New Roman" w:hAnsi="Times New Roman"/>
          <w:sz w:val="28"/>
        </w:rPr>
        <w:t>вляется по экстерриториальному принципу) и особенности предоставления муниципальной услуги в электронной форме.</w:t>
      </w:r>
    </w:p>
    <w:p w:rsidR="00933803" w:rsidRDefault="001A3D8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2.17.2. Предоставление услуги по экстерриториальному принципу не предусмотрено.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Состав, последовательность и сроки выполнения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административных процедур, требования к порядку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выполнения, в том числе особенности выполнения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административных процедур в </w:t>
      </w:r>
      <w:r>
        <w:rPr>
          <w:rFonts w:ascii="Times New Roman" w:hAnsi="Times New Roman"/>
          <w:sz w:val="28"/>
        </w:rPr>
        <w:t>электронной форме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проверка документов и рег</w:t>
      </w:r>
      <w:r>
        <w:rPr>
          <w:rFonts w:ascii="Times New Roman" w:hAnsi="Times New Roman"/>
          <w:sz w:val="28"/>
        </w:rPr>
        <w:t>истрация заявления о предоставлении муниципальной услуги - 1 рабочий день;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 – 5 рабочих дней;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рассмотрение документов и сведений об оказании муниципальной услуги - 1 рабочих дня;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принятие решения об утверждении схемы или решения об отказе в предоставлении муниципальной услуги - 3 рабочий день;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результата на бумажном носителе (опциональн</w:t>
      </w:r>
      <w:r>
        <w:rPr>
          <w:rFonts w:ascii="Times New Roman" w:hAnsi="Times New Roman"/>
          <w:sz w:val="28"/>
        </w:rPr>
        <w:t>о) - 1 рабочий день;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внесение результата муниципальной услуги в реестр решений - 1 рабочий день.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Прием и регистрация заявления о предоставлении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3.1.2.1. Основание для начала административной процедуры: 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начала </w:t>
      </w:r>
      <w:r>
        <w:rPr>
          <w:rFonts w:ascii="Times New Roman" w:hAnsi="Times New Roman"/>
          <w:sz w:val="28"/>
        </w:rPr>
        <w:t xml:space="preserve">данной административной процедуры: поступление в администрацию заявления и документов, предусмотренных </w:t>
      </w:r>
      <w:hyperlink r:id="rId14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п. 2.</w:t>
        </w:r>
      </w:hyperlink>
      <w:r>
        <w:rPr>
          <w:rFonts w:ascii="Times New Roman" w:hAnsi="Times New Roman"/>
          <w:sz w:val="28"/>
        </w:rPr>
        <w:t>6 настоящего Административного регламента;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должностное лицо, ответственное за делопроизводство, осуществляет прием и прове</w:t>
      </w:r>
      <w:r>
        <w:rPr>
          <w:rFonts w:ascii="Times New Roman" w:hAnsi="Times New Roman"/>
          <w:sz w:val="28"/>
        </w:rPr>
        <w:t>рку комплектности документов на наличие/отсутствие оснований для отказа в приеме документов, предусмотренных пунктом 2.9 административного регламента.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выявления оснований для отказа в приеме документов, направляет заявителю в электронной форме в л</w:t>
      </w:r>
      <w:r>
        <w:rPr>
          <w:rFonts w:ascii="Times New Roman" w:hAnsi="Times New Roman"/>
          <w:sz w:val="28"/>
        </w:rPr>
        <w:t>ичный кабинет на ЕПГУ/ПГУ ЛО уведомление в течение 1 рабочего дня.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в электронной базе данных по учету документов </w:t>
      </w:r>
      <w:r>
        <w:rPr>
          <w:rFonts w:ascii="Times New Roman" w:hAnsi="Times New Roman"/>
          <w:sz w:val="28"/>
        </w:rPr>
        <w:t>в течение 1 рабочего дня.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действие: Проверка заявления и </w:t>
      </w:r>
      <w:r w:rsidR="00733719"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представленных для получения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3.1.2.3. Лицо, ответственное за выполнение административной процедуры: должностное лицо, ответственное за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регистрацию корреспонденции; </w:t>
      </w:r>
      <w:r>
        <w:rPr>
          <w:rFonts w:ascii="Times New Roman" w:hAnsi="Times New Roman"/>
          <w:sz w:val="28"/>
        </w:rPr>
        <w:t>должностное лицо, ответственное за 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3.1.2.4. Результат выполнения административной процедуры: регистрация заявления и документов в ГИС (при технической реализации) (присвоение номера и </w:t>
      </w:r>
      <w:r>
        <w:rPr>
          <w:rFonts w:ascii="Times New Roman" w:hAnsi="Times New Roman"/>
          <w:sz w:val="28"/>
        </w:rPr>
        <w:lastRenderedPageBreak/>
        <w:t>датирование); назначение должностно</w:t>
      </w:r>
      <w:r>
        <w:rPr>
          <w:rFonts w:ascii="Times New Roman" w:hAnsi="Times New Roman"/>
          <w:sz w:val="28"/>
        </w:rPr>
        <w:t>го лица, ответственного за предоставление муниципальной услуги, и передача ему документов; направление заявителю электронного уведомления о приеме заявления к рассмотрению либо отказа в приеме заявления к рассмотрению.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Получение сведений посредством</w:t>
      </w:r>
      <w:r>
        <w:rPr>
          <w:rFonts w:ascii="Times New Roman" w:hAnsi="Times New Roman"/>
          <w:sz w:val="28"/>
        </w:rPr>
        <w:t xml:space="preserve"> СМЭВ.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3.1.3.1. Основание для начала административной процедуры: поступление зарегистрированных заявления и прилагаемых к нему документов должностному лицу, ответственному за 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направление межведомственных зап</w:t>
      </w:r>
      <w:r>
        <w:rPr>
          <w:rFonts w:ascii="Times New Roman" w:hAnsi="Times New Roman"/>
          <w:sz w:val="28"/>
        </w:rPr>
        <w:t>росов в органы и организации, указанные в пункте 2.7 административного регламента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в день регистрации заявления и документов;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действие: получение ответов на межведомственные запросы, формирование полного комплекта документов в течение 5 рабочих дней с дат</w:t>
      </w:r>
      <w:r>
        <w:rPr>
          <w:rFonts w:ascii="Times New Roman" w:hAnsi="Times New Roman"/>
          <w:sz w:val="28"/>
        </w:rPr>
        <w:t>ы направления запросов.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3.1.3.2.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3.1.3.3. Критерий принятия решения: отсутствие документов, необходимых для предоставления</w:t>
      </w:r>
      <w:r>
        <w:rPr>
          <w:rFonts w:ascii="Times New Roman" w:hAnsi="Times New Roman"/>
          <w:sz w:val="28"/>
        </w:rPr>
        <w:t xml:space="preserve"> муниципальной услуги,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находящихся в распоряжении государственных органов (организаций).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3.1.3.4. Результат выполнения административной процедуры: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направление межведомственного запроса в органы (организации), предоставляющие документы (сведения), предусмот</w:t>
      </w:r>
      <w:r>
        <w:rPr>
          <w:rFonts w:ascii="Times New Roman" w:hAnsi="Times New Roman"/>
          <w:sz w:val="28"/>
        </w:rPr>
        <w:t>ренные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пунктами 2.7 административного регламента, в том числе с использованием СМЭВ; получение документов (сведений), необходимых для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 Рассмотрение документов и сведений.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начала административной проц</w:t>
      </w:r>
      <w:r>
        <w:rPr>
          <w:rFonts w:ascii="Times New Roman" w:hAnsi="Times New Roman"/>
          <w:sz w:val="28"/>
        </w:rPr>
        <w:t>едуры: пакет зарегистрированных документов, поступивших должностному лицу администрации, ответственному за предоставление муниципальной услуги.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Проведение соответствия документов и сведений требованиям нормативных правовых актов предоставления </w:t>
      </w:r>
      <w:r>
        <w:rPr>
          <w:rFonts w:ascii="Times New Roman" w:hAnsi="Times New Roman"/>
          <w:sz w:val="28"/>
        </w:rPr>
        <w:t>муниципальной услуги в течение 1 рабочего дня.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3.1.4.1. Лицо, ответственное за выполнение административной процедуры: должностное лицо, ответственное за предоставление муниципальной услуги.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3.1.4.2. Критерий принятия решения: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основания отказа в предоставле</w:t>
      </w:r>
      <w:r>
        <w:rPr>
          <w:rFonts w:ascii="Times New Roman" w:hAnsi="Times New Roman"/>
          <w:sz w:val="28"/>
        </w:rPr>
        <w:t>нии муниципальной услуги, предусмотренные пунктом 2.10 административного регламента.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3.1.4.3. Результат выполнения административной процедуры: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проект результата предоставления муниципальной услуги по форме, приведенной в приложении № 1, № 2 к </w:t>
      </w:r>
      <w:r>
        <w:rPr>
          <w:rFonts w:ascii="Times New Roman" w:hAnsi="Times New Roman"/>
          <w:sz w:val="28"/>
        </w:rPr>
        <w:t>административному регламенту.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 Принятие решения о предоставлении муниципальной услуги или об отказе в предоставлении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начала административной процедуры: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проект результата предоставления муниципальной услуги по форме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согласно приложению № 1, № 2 к административному регламенту.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 действие: Принятие решения о предоставления муниципальной услуги или об отказе в предоставлении услуги в течение 3 рабочих дней;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действие: Формирование решения о предоставлении муниципальной</w:t>
      </w:r>
      <w:r>
        <w:rPr>
          <w:rFonts w:ascii="Times New Roman" w:hAnsi="Times New Roman"/>
          <w:sz w:val="28"/>
        </w:rPr>
        <w:t xml:space="preserve"> услуги или об отказе в предоставлении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3.1.5.1. Лицо, ответственное за выполнение административной процедуры: должностное лицо, ответственное за предоставление муниципальной услуги; Руководитель администрации или иное уполномоченное и</w:t>
      </w:r>
      <w:r>
        <w:rPr>
          <w:rFonts w:ascii="Times New Roman" w:hAnsi="Times New Roman"/>
          <w:sz w:val="28"/>
        </w:rPr>
        <w:t>м лицо.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3.1.5.2. Критерий принятия решения: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наличие/отсутствие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оснований отказа в предоставлении муниципальной услуги, предусмотренных пунктом 2.10 административного регламента.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3.1.5.3. Результат выполнения административной процедуры: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Результат предоставл</w:t>
      </w:r>
      <w:r>
        <w:rPr>
          <w:rFonts w:ascii="Times New Roman" w:hAnsi="Times New Roman"/>
          <w:sz w:val="28"/>
        </w:rPr>
        <w:t>ения муниципальной услуги по форме,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приведенной в приложении № 1, № 2 к административному регламенту, подписанный усиленной квалифицированной подписью руководителем администрации или иного уполномоченного им лица.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Выдача результата</w:t>
      </w:r>
    </w:p>
    <w:p w:rsidR="00933803" w:rsidRDefault="001A3D87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нач</w:t>
      </w:r>
      <w:r>
        <w:rPr>
          <w:rFonts w:ascii="Times New Roman" w:hAnsi="Times New Roman"/>
          <w:sz w:val="28"/>
        </w:rPr>
        <w:t>ала административной процедуры: формирование и регистрация результата муниципальной услуги, указанного в пункте 2.3 административного регламента, в форме электронного документа в ГИС (при технической реализации).</w:t>
      </w:r>
    </w:p>
    <w:p w:rsidR="00933803" w:rsidRDefault="001A3D87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</w:rPr>
      </w:pPr>
      <w:bookmarkStart w:id="6" w:name="P441"/>
      <w:bookmarkEnd w:id="6"/>
      <w:r>
        <w:rPr>
          <w:rFonts w:ascii="Times New Roman" w:hAnsi="Times New Roman"/>
          <w:sz w:val="28"/>
        </w:rPr>
        <w:t>1 действие: Регистрация результата предоста</w:t>
      </w:r>
      <w:r>
        <w:rPr>
          <w:rFonts w:ascii="Times New Roman" w:hAnsi="Times New Roman"/>
          <w:sz w:val="28"/>
        </w:rPr>
        <w:t>вления муниципальной услуги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после окончания процедуры принятия решения – 1 рабочий день с даты подписания решения о предоставлении услуги;</w:t>
      </w:r>
    </w:p>
    <w:p w:rsidR="00933803" w:rsidRDefault="001A3D87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действие: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Направление в МФЦ результата муниципальной услуги, указанного в пункте 2.3 административного регламента, </w:t>
      </w:r>
      <w:r>
        <w:rPr>
          <w:rFonts w:ascii="Times New Roman" w:hAnsi="Times New Roman"/>
          <w:sz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в сроки, установленные соглашением о взаимодействии между администрацией и МФЦ;</w:t>
      </w:r>
    </w:p>
    <w:p w:rsidR="00933803" w:rsidRDefault="001A3D87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действие: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Направление заявителю </w:t>
      </w:r>
      <w:r>
        <w:rPr>
          <w:rFonts w:ascii="Times New Roman" w:hAnsi="Times New Roman"/>
          <w:sz w:val="28"/>
        </w:rPr>
        <w:t>результата предоставления муниципальной услуги в личный кабинет на ЕПГУ/ПГУ ЛО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в день регистрации результата предоставления муниципальной услуги.</w:t>
      </w:r>
    </w:p>
    <w:p w:rsidR="00933803" w:rsidRDefault="001A3D87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3.1.6.1. Лицо, ответственное за выполнение административной процедуры: должностное лицо, ответственное за </w:t>
      </w:r>
      <w:r>
        <w:rPr>
          <w:rFonts w:ascii="Times New Roman" w:hAnsi="Times New Roman"/>
          <w:sz w:val="28"/>
        </w:rPr>
        <w:t>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3.1.6.2. Критерий принятия решения: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Указание заявителем в Заявлении способа выдачи результата муниципальной услуги.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3.1.6.3. Результат выполнения административной процедуры: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внесение сведений о конечном результате пре</w:t>
      </w:r>
      <w:r>
        <w:rPr>
          <w:rFonts w:ascii="Times New Roman" w:hAnsi="Times New Roman"/>
          <w:sz w:val="28"/>
        </w:rPr>
        <w:t>доставления муниципальной услуги - в день регистрации результата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</w:t>
      </w:r>
      <w:r>
        <w:rPr>
          <w:rFonts w:ascii="Times New Roman" w:hAnsi="Times New Roman"/>
          <w:sz w:val="28"/>
        </w:rPr>
        <w:t>;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внесение сведений в ГИС о выдаче результата муниципальной услуги (при технической реализации) в день регистрации результата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результат муниципальной услуги, направленный заявителю на личный кабинет </w:t>
      </w:r>
      <w:r>
        <w:rPr>
          <w:rFonts w:ascii="Times New Roman" w:hAnsi="Times New Roman"/>
          <w:sz w:val="28"/>
        </w:rPr>
        <w:lastRenderedPageBreak/>
        <w:t>на ЕПГУ/ПГУ ЛО.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Внесение результата муниципальной услуги в реестр решений.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начала административной процедуры: формирование и регистрация результата муниципальной услуги, указанного в пункте 2.3 административного регламента, в форме электронного докуме</w:t>
      </w:r>
      <w:r>
        <w:rPr>
          <w:rFonts w:ascii="Times New Roman" w:hAnsi="Times New Roman"/>
          <w:sz w:val="28"/>
        </w:rPr>
        <w:t>нта в ГИС (при технической реализации).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действие: Внесение сведений о результате предоставления муниципальной услуги, указанном в пункте 2.3 административного регламента, в реестр решений в течение 1 рабочего дня.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3.1.7.1 Лицо, ответственное за выполнени</w:t>
      </w:r>
      <w:r>
        <w:rPr>
          <w:rFonts w:ascii="Times New Roman" w:hAnsi="Times New Roman"/>
          <w:sz w:val="28"/>
        </w:rPr>
        <w:t>е административной процедуры: должностное лицо, ответственное за предоставление муниципальной услуги.</w:t>
      </w: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3.1.7.2. Результат выполнения административной процедуры:</w:t>
      </w:r>
      <w:r>
        <w:rPr>
          <w:rFonts w:ascii="Arial Unicode MS" w:hAnsi="Arial Unicode MS"/>
          <w:sz w:val="24"/>
        </w:rPr>
        <w:t xml:space="preserve"> </w:t>
      </w:r>
      <w:r>
        <w:rPr>
          <w:rFonts w:ascii="Times New Roman" w:hAnsi="Times New Roman"/>
          <w:sz w:val="28"/>
        </w:rPr>
        <w:t>Результат предоставления муниципальной услуги, указанный в пункте 2.3 административного регламен</w:t>
      </w:r>
      <w:r>
        <w:rPr>
          <w:rFonts w:ascii="Times New Roman" w:hAnsi="Times New Roman"/>
          <w:sz w:val="28"/>
        </w:rPr>
        <w:t>та, внесен в реестр.</w:t>
      </w:r>
    </w:p>
    <w:p w:rsidR="00933803" w:rsidRDefault="00933803">
      <w:pPr>
        <w:pStyle w:val="ConsPlusNormal"/>
        <w:jc w:val="both"/>
        <w:outlineLvl w:val="2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Особенности выполнения административных процедур в электронной форме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Особенности выполнения административных процедур в электронной форме.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Предоставление муниципальной услуги на ЕПГУ и ПГУ ЛО осуществляется в </w:t>
      </w:r>
      <w:r>
        <w:rPr>
          <w:rFonts w:ascii="Times New Roman" w:hAnsi="Times New Roman"/>
          <w:sz w:val="28"/>
        </w:rPr>
        <w:t>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</w:t>
      </w:r>
      <w:r>
        <w:rPr>
          <w:rFonts w:ascii="Times New Roman" w:hAnsi="Times New Roman"/>
          <w:sz w:val="28"/>
        </w:rPr>
        <w:t>спользование которых допускается при обращении за получением государственных и муниципальных услуг».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</w:t>
      </w:r>
      <w:r>
        <w:rPr>
          <w:rFonts w:ascii="Times New Roman" w:hAnsi="Times New Roman"/>
          <w:sz w:val="28"/>
        </w:rPr>
        <w:t>ификации и аутентификации (далее – ЕСИА).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Муниципальная услуга может быть получена через ПГУ ЛО либо через ЕПГУ следующими способами: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личной явки на прием в Администрацию.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3.2.4. Для подачи заявления через ЕПГУ или через ПГУ ЛО заявитель должен </w:t>
      </w:r>
      <w:r>
        <w:rPr>
          <w:rFonts w:ascii="Times New Roman" w:hAnsi="Times New Roman"/>
          <w:sz w:val="28"/>
        </w:rPr>
        <w:t>выполнить следующие действия: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пройти идентификацию и аутентификацию в ЕСИА;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приложить к заявлению электронные документы и направить пакет эл</w:t>
      </w:r>
      <w:r>
        <w:rPr>
          <w:rFonts w:ascii="Times New Roman" w:hAnsi="Times New Roman"/>
          <w:sz w:val="28"/>
        </w:rPr>
        <w:t>ектронных документов в Администрацию посредством функционала ЕПГУ или ПГУ ЛО.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>
        <w:rPr>
          <w:rFonts w:ascii="Times New Roman" w:hAnsi="Times New Roman"/>
          <w:sz w:val="28"/>
        </w:rPr>
        <w:t>Межвед</w:t>
      </w:r>
      <w:proofErr w:type="spellEnd"/>
      <w:r>
        <w:rPr>
          <w:rFonts w:ascii="Times New Roman" w:hAnsi="Times New Roman"/>
          <w:sz w:val="28"/>
        </w:rPr>
        <w:t xml:space="preserve"> ЛО» производится автоматическая регистрация поступившего пакета элек</w:t>
      </w:r>
      <w:r>
        <w:rPr>
          <w:rFonts w:ascii="Times New Roman" w:hAnsi="Times New Roman"/>
          <w:sz w:val="28"/>
        </w:rPr>
        <w:t>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</w:t>
      </w:r>
      <w:r>
        <w:rPr>
          <w:rFonts w:ascii="Times New Roman" w:hAnsi="Times New Roman"/>
          <w:sz w:val="28"/>
        </w:rPr>
        <w:t>ющие действия: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</w:t>
      </w:r>
      <w:r>
        <w:rPr>
          <w:rFonts w:ascii="Times New Roman" w:hAnsi="Times New Roman"/>
          <w:sz w:val="28"/>
        </w:rPr>
        <w:t>нятию решения;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>
        <w:rPr>
          <w:rFonts w:ascii="Times New Roman" w:hAnsi="Times New Roman"/>
          <w:sz w:val="28"/>
        </w:rPr>
        <w:t>Межвед</w:t>
      </w:r>
      <w:proofErr w:type="spellEnd"/>
      <w:r>
        <w:rPr>
          <w:rFonts w:ascii="Times New Roman" w:hAnsi="Times New Roman"/>
          <w:sz w:val="28"/>
        </w:rPr>
        <w:t xml:space="preserve"> ЛО» формы о принятом решении и переводит дело в архив АИС «</w:t>
      </w:r>
      <w:proofErr w:type="spellStart"/>
      <w:r>
        <w:rPr>
          <w:rFonts w:ascii="Times New Roman" w:hAnsi="Times New Roman"/>
          <w:sz w:val="28"/>
        </w:rPr>
        <w:t>Межвед</w:t>
      </w:r>
      <w:proofErr w:type="spellEnd"/>
      <w:r>
        <w:rPr>
          <w:rFonts w:ascii="Times New Roman" w:hAnsi="Times New Roman"/>
          <w:sz w:val="28"/>
        </w:rPr>
        <w:t xml:space="preserve"> ЛО»;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</w:t>
      </w:r>
      <w:r>
        <w:rPr>
          <w:rFonts w:ascii="Times New Roman" w:hAnsi="Times New Roman"/>
          <w:sz w:val="28"/>
        </w:rPr>
        <w:t>сью должностного лица, принявшего решение, в личный кабинет ПГУ ЛО или ЕПГУ.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</w:t>
      </w:r>
      <w:r>
        <w:rPr>
          <w:rFonts w:ascii="Times New Roman" w:hAnsi="Times New Roman"/>
          <w:sz w:val="28"/>
        </w:rPr>
        <w:t>обращения за предоставлением муниципальной услуги считается дата регистрации приема документов на ПГУ ЛО или ЕПГУ.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</w:t>
      </w:r>
      <w:r>
        <w:rPr>
          <w:rFonts w:ascii="Times New Roman" w:hAnsi="Times New Roman"/>
          <w:sz w:val="28"/>
        </w:rPr>
        <w:t>ителя, расположенный на ПГУ ЛО либо на ЕПГУ.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</w:t>
      </w:r>
      <w:r>
        <w:rPr>
          <w:rFonts w:ascii="Times New Roman" w:hAnsi="Times New Roman"/>
          <w:sz w:val="28"/>
        </w:rPr>
        <w:t>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Выдача (направление) электронных документов, являющихс</w:t>
      </w:r>
      <w:r>
        <w:rPr>
          <w:rFonts w:ascii="Times New Roman" w:hAnsi="Times New Roman"/>
          <w:sz w:val="28"/>
        </w:rPr>
        <w:t>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Порядок исправления допущенных опечаток и ошибок в выданных в результате предоставления муни</w:t>
      </w:r>
      <w:r>
        <w:rPr>
          <w:rFonts w:ascii="Times New Roman" w:hAnsi="Times New Roman"/>
          <w:sz w:val="28"/>
        </w:rPr>
        <w:t>ципальной услуги документах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</w:t>
      </w:r>
      <w:r>
        <w:rPr>
          <w:rFonts w:ascii="Times New Roman" w:hAnsi="Times New Roman"/>
          <w:sz w:val="28"/>
        </w:rPr>
        <w:t>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</w:t>
      </w:r>
      <w:r>
        <w:rPr>
          <w:rFonts w:ascii="Times New Roman" w:hAnsi="Times New Roman"/>
          <w:sz w:val="28"/>
        </w:rPr>
        <w:t>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В течение 3 (трех) рабочих дней со дня регистрации заявления об </w:t>
      </w:r>
      <w:r>
        <w:rPr>
          <w:rFonts w:ascii="Times New Roman" w:hAnsi="Times New Roman"/>
          <w:sz w:val="28"/>
        </w:rPr>
        <w:lastRenderedPageBreak/>
        <w:t>исправлении опечаток и (или) ошибок в в</w:t>
      </w:r>
      <w:r>
        <w:rPr>
          <w:rFonts w:ascii="Times New Roman" w:hAnsi="Times New Roman"/>
          <w:sz w:val="28"/>
        </w:rPr>
        <w:t>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</w:t>
      </w:r>
      <w:r>
        <w:rPr>
          <w:rFonts w:ascii="Times New Roman" w:hAnsi="Times New Roman"/>
          <w:sz w:val="28"/>
        </w:rPr>
        <w:t>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</w:t>
      </w:r>
      <w:r>
        <w:rPr>
          <w:rFonts w:ascii="Times New Roman" w:hAnsi="Times New Roman"/>
          <w:sz w:val="28"/>
        </w:rPr>
        <w:t>ления допущенных опечаток и (или) ошибок.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Формы контроля за исполнением административного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регламента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Порядок осуществления текущего контроля за</w:t>
      </w:r>
      <w:r>
        <w:rPr>
          <w:rFonts w:ascii="Times New Roman" w:hAnsi="Times New Roman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</w:t>
      </w:r>
      <w:r>
        <w:rPr>
          <w:rFonts w:ascii="Times New Roman" w:hAnsi="Times New Roman"/>
          <w:sz w:val="28"/>
        </w:rPr>
        <w:t>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</w:t>
      </w:r>
      <w:r>
        <w:rPr>
          <w:rFonts w:ascii="Times New Roman" w:hAnsi="Times New Roman"/>
          <w:sz w:val="28"/>
        </w:rPr>
        <w:t>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 периодичность осуществления плановых и внеплановых проверок полноты и качества пре</w:t>
      </w:r>
      <w:r>
        <w:rPr>
          <w:rFonts w:ascii="Times New Roman" w:hAnsi="Times New Roman"/>
          <w:sz w:val="28"/>
        </w:rPr>
        <w:t>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проверки предоставления муниципальной услуги проводятся не чаще одного раза в </w:t>
      </w:r>
      <w:r>
        <w:rPr>
          <w:rFonts w:ascii="Times New Roman" w:hAnsi="Times New Roman"/>
          <w:sz w:val="28"/>
        </w:rPr>
        <w:t>три года в соответствии с планом проведения проверок, утвержденным руководителем администрации.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</w:t>
      </w:r>
      <w:r>
        <w:rPr>
          <w:rFonts w:ascii="Times New Roman" w:hAnsi="Times New Roman"/>
          <w:sz w:val="28"/>
        </w:rPr>
        <w:t>ставлением муниципальной услуги (тематические проверки).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</w:t>
      </w:r>
      <w:r>
        <w:rPr>
          <w:rFonts w:ascii="Times New Roman" w:hAnsi="Times New Roman"/>
          <w:sz w:val="28"/>
        </w:rPr>
        <w:t>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</w:t>
      </w:r>
      <w:r>
        <w:rPr>
          <w:rFonts w:ascii="Times New Roman" w:hAnsi="Times New Roman"/>
          <w:sz w:val="28"/>
        </w:rPr>
        <w:t>изводства администрации.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проведения проверки составляется акт, в котором должны б</w:t>
      </w:r>
      <w:r>
        <w:rPr>
          <w:rFonts w:ascii="Times New Roman" w:hAnsi="Times New Roman"/>
          <w:sz w:val="28"/>
        </w:rPr>
        <w:t xml:space="preserve">ыть </w:t>
      </w:r>
      <w:r>
        <w:rPr>
          <w:rFonts w:ascii="Times New Roman" w:hAnsi="Times New Roman"/>
          <w:sz w:val="28"/>
        </w:rPr>
        <w:lastRenderedPageBreak/>
        <w:t>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</w:t>
      </w:r>
      <w:r>
        <w:rPr>
          <w:rFonts w:ascii="Times New Roman" w:hAnsi="Times New Roman"/>
          <w:sz w:val="28"/>
        </w:rPr>
        <w:t>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обращений дается письменный ответ.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лица, уполномоченные на выполнение административных действий, предусмотренных настоящим Администрати</w:t>
      </w:r>
      <w:r>
        <w:rPr>
          <w:rFonts w:ascii="Times New Roman" w:hAnsi="Times New Roman"/>
          <w:sz w:val="28"/>
        </w:rPr>
        <w:t xml:space="preserve">вным регламентом, несут персональную ответственность за соблюдение </w:t>
      </w:r>
      <w:r w:rsidR="00733719">
        <w:rPr>
          <w:rFonts w:ascii="Times New Roman" w:hAnsi="Times New Roman"/>
          <w:sz w:val="28"/>
        </w:rPr>
        <w:t>требований,</w:t>
      </w:r>
      <w:r>
        <w:rPr>
          <w:rFonts w:ascii="Times New Roman" w:hAnsi="Times New Roman"/>
          <w:sz w:val="28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</w:t>
      </w:r>
      <w:r>
        <w:rPr>
          <w:rFonts w:ascii="Times New Roman" w:hAnsi="Times New Roman"/>
          <w:sz w:val="28"/>
        </w:rPr>
        <w:t>, сохранность документов.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неисполнени</w:t>
      </w:r>
      <w:r>
        <w:rPr>
          <w:rFonts w:ascii="Times New Roman" w:hAnsi="Times New Roman"/>
          <w:sz w:val="28"/>
        </w:rPr>
        <w:t>е или ненадлежащее исполнение административных процедур при предоставлении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лица, ви</w:t>
      </w:r>
      <w:r>
        <w:rPr>
          <w:rFonts w:ascii="Times New Roman" w:hAnsi="Times New Roman"/>
          <w:sz w:val="28"/>
        </w:rPr>
        <w:t>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Досудебный (внесудебный) порядок обжалован</w:t>
      </w:r>
      <w:r>
        <w:rPr>
          <w:rFonts w:ascii="Times New Roman" w:hAnsi="Times New Roman"/>
          <w:sz w:val="28"/>
        </w:rPr>
        <w:t>ия решений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действий (бездействия) органа, предоставляющего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муниципальную услугу, а также должностных лиц органа,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предоставляющего муниципальную услугу,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либо муниципальных служащих,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многофункционального центра предоставления государственных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муниципальны</w:t>
      </w:r>
      <w:r>
        <w:rPr>
          <w:rFonts w:ascii="Times New Roman" w:hAnsi="Times New Roman"/>
          <w:sz w:val="28"/>
        </w:rPr>
        <w:t>х услуг, работника многофункционального центра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государственных и муниципальных услуг</w:t>
      </w:r>
    </w:p>
    <w:p w:rsidR="00933803" w:rsidRDefault="0093380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</w:t>
      </w:r>
      <w:r>
        <w:rPr>
          <w:rFonts w:ascii="Times New Roman" w:hAnsi="Times New Roman"/>
          <w:sz w:val="28"/>
        </w:rPr>
        <w:t xml:space="preserve"> предоставления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</w:t>
      </w:r>
      <w:r>
        <w:rPr>
          <w:rFonts w:ascii="Times New Roman" w:hAnsi="Times New Roman"/>
          <w:sz w:val="28"/>
        </w:rPr>
        <w:t xml:space="preserve">иципального служащего, многофункционального центра, работника </w:t>
      </w:r>
      <w:r>
        <w:rPr>
          <w:rFonts w:ascii="Times New Roman" w:hAnsi="Times New Roman"/>
          <w:sz w:val="28"/>
        </w:rPr>
        <w:lastRenderedPageBreak/>
        <w:t>многофункционального центра являются: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>
          <w:rPr>
            <w:rFonts w:ascii="Times New Roman" w:hAnsi="Times New Roman"/>
            <w:sz w:val="28"/>
          </w:rPr>
          <w:t>статье 15.1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услуги. В указанном случае досудебное (внесудебное) обжал</w:t>
      </w:r>
      <w:r>
        <w:rPr>
          <w:rFonts w:ascii="Times New Roman" w:hAnsi="Times New Roman"/>
          <w:sz w:val="28"/>
        </w:rPr>
        <w:t>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</w:t>
      </w:r>
      <w:r>
        <w:rPr>
          <w:rFonts w:ascii="Times New Roman" w:hAnsi="Times New Roman"/>
          <w:sz w:val="28"/>
        </w:rPr>
        <w:t xml:space="preserve">лению соответствующих муниципальных услуг в полном объеме в порядке, определенном </w:t>
      </w:r>
      <w:hyperlink r:id="rId16" w:history="1">
        <w:r>
          <w:rPr>
            <w:rFonts w:ascii="Times New Roman" w:hAnsi="Times New Roman"/>
            <w:sz w:val="28"/>
          </w:rPr>
          <w:t>частью 1.3 стать</w:t>
        </w:r>
        <w:r>
          <w:rPr>
            <w:rFonts w:ascii="Times New Roman" w:hAnsi="Times New Roman"/>
            <w:sz w:val="28"/>
          </w:rPr>
          <w:t>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</w:t>
      </w:r>
      <w:r>
        <w:rPr>
          <w:rFonts w:ascii="Times New Roman" w:hAnsi="Times New Roman"/>
          <w:sz w:val="28"/>
        </w:rPr>
        <w:t>и Ленинградской области для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</w:t>
      </w:r>
      <w:r>
        <w:rPr>
          <w:rFonts w:ascii="Times New Roman" w:hAnsi="Times New Roman"/>
          <w:sz w:val="28"/>
        </w:rPr>
        <w:t>ниципальной услуги, у заявителя;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</w:t>
      </w:r>
      <w:r>
        <w:rPr>
          <w:rFonts w:ascii="Times New Roman" w:hAnsi="Times New Roman"/>
          <w:sz w:val="28"/>
        </w:rPr>
        <w:t>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</w:t>
      </w:r>
      <w:r>
        <w:rPr>
          <w:rFonts w:ascii="Times New Roman" w:hAnsi="Times New Roman"/>
          <w:sz w:val="28"/>
        </w:rPr>
        <w:t xml:space="preserve">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</w:t>
      </w:r>
      <w:r>
        <w:rPr>
          <w:rFonts w:ascii="Times New Roman" w:hAnsi="Times New Roman"/>
          <w:sz w:val="28"/>
        </w:rPr>
        <w:t>и, нормативными правовыми актами Ленинградской области;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</w:t>
      </w:r>
      <w:r>
        <w:rPr>
          <w:rFonts w:ascii="Times New Roman" w:hAnsi="Times New Roman"/>
          <w:sz w:val="28"/>
        </w:rPr>
        <w:t>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</w:t>
      </w:r>
      <w:r>
        <w:rPr>
          <w:rFonts w:ascii="Times New Roman" w:hAnsi="Times New Roman"/>
          <w:sz w:val="28"/>
        </w:rPr>
        <w:t>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>
        <w:rPr>
          <w:rFonts w:ascii="Times New Roman" w:hAnsi="Times New Roman"/>
          <w:sz w:val="28"/>
        </w:rPr>
        <w:t xml:space="preserve">лном объеме в порядке, определенном </w:t>
      </w:r>
      <w:hyperlink r:id="rId18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8) наруш</w:t>
      </w:r>
      <w:r>
        <w:rPr>
          <w:rFonts w:ascii="Times New Roman" w:hAnsi="Times New Roman"/>
          <w:sz w:val="28"/>
        </w:rPr>
        <w:t>ение срока или порядка выдачи документов по результатам предоставления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</w:t>
      </w:r>
      <w:r>
        <w:rPr>
          <w:rFonts w:ascii="Times New Roman" w:hAnsi="Times New Roman"/>
          <w:sz w:val="28"/>
        </w:rPr>
        <w:t>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hAnsi="Times New Roman"/>
          <w:sz w:val="28"/>
        </w:rPr>
        <w:t xml:space="preserve">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</w:t>
      </w:r>
      <w:r>
        <w:rPr>
          <w:rFonts w:ascii="Times New Roman" w:hAnsi="Times New Roman"/>
          <w:sz w:val="28"/>
        </w:rPr>
        <w:t xml:space="preserve">ке, определенном </w:t>
      </w:r>
      <w:hyperlink r:id="rId19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требование у заявителя </w:t>
      </w:r>
      <w:r>
        <w:rPr>
          <w:rFonts w:ascii="Times New Roman" w:hAnsi="Times New Roman"/>
          <w:sz w:val="28"/>
        </w:rPr>
        <w:t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</w:t>
      </w:r>
      <w:r>
        <w:rPr>
          <w:rFonts w:ascii="Times New Roman" w:hAnsi="Times New Roman"/>
          <w:sz w:val="28"/>
        </w:rPr>
        <w:t xml:space="preserve">ьной услуги, за исключением случаев, предусмотренных </w:t>
      </w:r>
      <w:hyperlink r:id="rId20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№</w:t>
      </w:r>
      <w:r>
        <w:rPr>
          <w:rFonts w:ascii="Times New Roman" w:hAnsi="Times New Roman"/>
          <w:sz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</w:t>
      </w:r>
      <w:r>
        <w:rPr>
          <w:rFonts w:ascii="Times New Roman" w:hAnsi="Times New Roman"/>
          <w:sz w:val="28"/>
        </w:rPr>
        <w:t xml:space="preserve">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>
          <w:rPr>
            <w:rFonts w:ascii="Times New Roman" w:hAnsi="Times New Roman"/>
            <w:sz w:val="28"/>
          </w:rPr>
          <w:t>частью 1.3 статьи 16</w:t>
        </w:r>
      </w:hyperlink>
      <w:r>
        <w:rPr>
          <w:rFonts w:ascii="Times New Roman" w:hAnsi="Times New Roman"/>
          <w:sz w:val="28"/>
        </w:rPr>
        <w:t xml:space="preserve"> Федерального закона № 210-ФЗ.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</w:t>
      </w:r>
      <w:r>
        <w:rPr>
          <w:rFonts w:ascii="Times New Roman" w:hAnsi="Times New Roman"/>
          <w:sz w:val="28"/>
        </w:rPr>
        <w:t>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</w:t>
      </w:r>
      <w:r>
        <w:rPr>
          <w:rFonts w:ascii="Times New Roman" w:hAnsi="Times New Roman"/>
          <w:sz w:val="28"/>
        </w:rPr>
        <w:t xml:space="preserve">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</w:t>
      </w:r>
      <w:r>
        <w:rPr>
          <w:rFonts w:ascii="Times New Roman" w:hAnsi="Times New Roman"/>
          <w:sz w:val="28"/>
        </w:rPr>
        <w:t>нкционального центра. Жалобы на решения и действия (бездействие) ГБУ ЛО «МФЦ» подаются учредителю ГБУ ЛО «МФЦ».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</w:t>
      </w:r>
      <w:r>
        <w:rPr>
          <w:rFonts w:ascii="Times New Roman" w:hAnsi="Times New Roman"/>
          <w:sz w:val="28"/>
        </w:rPr>
        <w:t>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</w:t>
      </w:r>
      <w:r>
        <w:rPr>
          <w:rFonts w:ascii="Times New Roman" w:hAnsi="Times New Roman"/>
          <w:sz w:val="28"/>
        </w:rPr>
        <w:t xml:space="preserve">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</w:t>
      </w:r>
      <w:r>
        <w:rPr>
          <w:rFonts w:ascii="Times New Roman" w:hAnsi="Times New Roman"/>
          <w:sz w:val="28"/>
        </w:rPr>
        <w:lastRenderedPageBreak/>
        <w:t>многофункционального центра, работника многофункционального центра может быть направлена по почте,</w:t>
      </w:r>
      <w:r>
        <w:rPr>
          <w:rFonts w:ascii="Times New Roman" w:hAnsi="Times New Roman"/>
          <w:sz w:val="28"/>
        </w:rPr>
        <w:t xml:space="preserve">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Основанием для начала процедуры досудебного (внесудебного) </w:t>
      </w:r>
      <w:r>
        <w:rPr>
          <w:rFonts w:ascii="Times New Roman" w:hAnsi="Times New Roman"/>
          <w:sz w:val="28"/>
        </w:rPr>
        <w:t xml:space="preserve">обжалования является подача заявителем жалобы, соответствующей требованиям </w:t>
      </w:r>
      <w:hyperlink r:id="rId22" w:history="1">
        <w:r>
          <w:rPr>
            <w:rFonts w:ascii="Times New Roman" w:hAnsi="Times New Roman"/>
            <w:sz w:val="28"/>
          </w:rPr>
          <w:t>части 5 статьи 11.2</w:t>
        </w:r>
      </w:hyperlink>
      <w:r>
        <w:rPr>
          <w:rFonts w:ascii="Times New Roman" w:hAnsi="Times New Roman"/>
          <w:sz w:val="28"/>
        </w:rPr>
        <w:t xml:space="preserve"> Федера</w:t>
      </w:r>
      <w:r>
        <w:rPr>
          <w:rFonts w:ascii="Times New Roman" w:hAnsi="Times New Roman"/>
          <w:sz w:val="28"/>
        </w:rPr>
        <w:t>льного закона № 210-ФЗ.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письменной жалобе в обязательном порядке указываются: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</w:t>
      </w:r>
      <w:r>
        <w:rPr>
          <w:rFonts w:ascii="Times New Roman" w:hAnsi="Times New Roman"/>
          <w:sz w:val="28"/>
        </w:rPr>
        <w:t>даленного рабочего места ГБУ ЛО «МФЦ», его руководителя и (или) работника, решения и действия (бездействие) которых обжалуются;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</w:t>
      </w:r>
      <w:r>
        <w:rPr>
          <w:rFonts w:ascii="Times New Roman" w:hAnsi="Times New Roman"/>
          <w:sz w:val="28"/>
        </w:rPr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сведения об обжалуемых решениях и </w:t>
      </w:r>
      <w:r>
        <w:rPr>
          <w:rFonts w:ascii="Times New Roman" w:hAnsi="Times New Roman"/>
          <w:sz w:val="28"/>
        </w:rPr>
        <w:t>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доводы, на осно</w:t>
      </w:r>
      <w:r>
        <w:rPr>
          <w:rFonts w:ascii="Times New Roman" w:hAnsi="Times New Roman"/>
          <w:sz w:val="28"/>
        </w:rPr>
        <w:t>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</w:t>
      </w:r>
      <w:r>
        <w:rPr>
          <w:rFonts w:ascii="Times New Roman" w:hAnsi="Times New Roman"/>
          <w:sz w:val="28"/>
        </w:rPr>
        <w:t>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Заявитель имеет право на получение информации и документов, необходимых для составления и обоснования жалобы, </w:t>
      </w:r>
      <w:r>
        <w:rPr>
          <w:rFonts w:ascii="Times New Roman" w:hAnsi="Times New Roman"/>
          <w:sz w:val="28"/>
        </w:rPr>
        <w:t xml:space="preserve">в случаях, установленных </w:t>
      </w:r>
      <w:hyperlink r:id="rId23" w:history="1">
        <w:r>
          <w:rPr>
            <w:rFonts w:ascii="Times New Roman" w:hAnsi="Times New Roman"/>
            <w:sz w:val="28"/>
          </w:rPr>
          <w:t>статьей 11.1</w:t>
        </w:r>
      </w:hyperlink>
      <w:r>
        <w:rPr>
          <w:rFonts w:ascii="Times New Roman" w:hAnsi="Times New Roman"/>
          <w:sz w:val="28"/>
        </w:rPr>
        <w:t xml:space="preserve"> Федерального закона № 210-ФЗ, при условии, что это не затрагива</w:t>
      </w:r>
      <w:r>
        <w:rPr>
          <w:rFonts w:ascii="Times New Roman" w:hAnsi="Times New Roman"/>
          <w:sz w:val="28"/>
        </w:rPr>
        <w:t>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Жалоба, поступившая в орган, предоставляющий муниципальную услугу, ГБУ ЛО «МФЦ», учр</w:t>
      </w:r>
      <w:r>
        <w:rPr>
          <w:rFonts w:ascii="Times New Roman" w:hAnsi="Times New Roman"/>
          <w:sz w:val="28"/>
        </w:rPr>
        <w:t>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</w:t>
      </w:r>
      <w:r>
        <w:rPr>
          <w:rFonts w:ascii="Times New Roman" w:hAnsi="Times New Roman"/>
          <w:sz w:val="28"/>
        </w:rPr>
        <w:t>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По результатам рассмотрения жалобы принимается одно из следующих </w:t>
      </w:r>
      <w:r>
        <w:rPr>
          <w:rFonts w:ascii="Times New Roman" w:hAnsi="Times New Roman"/>
          <w:sz w:val="28"/>
        </w:rPr>
        <w:lastRenderedPageBreak/>
        <w:t>реш</w:t>
      </w:r>
      <w:r>
        <w:rPr>
          <w:rFonts w:ascii="Times New Roman" w:hAnsi="Times New Roman"/>
          <w:sz w:val="28"/>
        </w:rPr>
        <w:t>ений: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</w:t>
      </w:r>
      <w:r>
        <w:rPr>
          <w:rFonts w:ascii="Times New Roman" w:hAnsi="Times New Roman"/>
          <w:sz w:val="28"/>
        </w:rPr>
        <w:t>отрено нормативными правовыми актами Российской Федерации, нормативными правовыми актами субъектов Российской Федерации;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удовлетворении жалобы отказывается.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следующего за днем принятия решения по результатам рассмотрения жалобы, заявит</w:t>
      </w:r>
      <w:r>
        <w:rPr>
          <w:rFonts w:ascii="Times New Roman" w:hAnsi="Times New Roman"/>
          <w:sz w:val="28"/>
        </w:rPr>
        <w:t>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hAnsi="Times New Roman"/>
          <w:sz w:val="28"/>
        </w:rPr>
        <w:t>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</w:t>
      </w:r>
      <w:r>
        <w:rPr>
          <w:rFonts w:ascii="Times New Roman" w:hAnsi="Times New Roman"/>
          <w:sz w:val="28"/>
        </w:rPr>
        <w:t>ейших действиях, которые необходимо совершить заявителю в целях получения муниципальной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</w:t>
      </w:r>
      <w:r>
        <w:rPr>
          <w:rFonts w:ascii="Times New Roman" w:hAnsi="Times New Roman"/>
          <w:sz w:val="28"/>
        </w:rPr>
        <w:t>о порядке обжалования принятого решения.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</w:t>
      </w:r>
      <w:r>
        <w:rPr>
          <w:rFonts w:ascii="Times New Roman" w:hAnsi="Times New Roman"/>
          <w:sz w:val="28"/>
        </w:rPr>
        <w:t>медлительно направляют имеющиеся материалы в органы прокуратуры.</w:t>
      </w:r>
    </w:p>
    <w:p w:rsidR="00933803" w:rsidRDefault="00933803">
      <w:pPr>
        <w:pStyle w:val="ConsPlusNormal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Особенности выполнения административных процедур</w:t>
      </w:r>
    </w:p>
    <w:p w:rsidR="00933803" w:rsidRDefault="001A3D8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многофункциональных центрах</w:t>
      </w:r>
    </w:p>
    <w:p w:rsidR="00933803" w:rsidRDefault="00933803">
      <w:pPr>
        <w:pStyle w:val="ConsPlusNormal"/>
        <w:jc w:val="center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Предоставление муниципальной услуги посредством МФЦ осуществляется в подразделениях ГБУ ЛО «МФЦ» при н</w:t>
      </w:r>
      <w:r>
        <w:rPr>
          <w:rFonts w:ascii="Times New Roman" w:hAnsi="Times New Roman"/>
          <w:sz w:val="28"/>
        </w:rPr>
        <w:t>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В случае</w:t>
      </w:r>
      <w:r>
        <w:rPr>
          <w:rFonts w:ascii="Times New Roman" w:hAnsi="Times New Roman"/>
          <w:sz w:val="28"/>
        </w:rPr>
        <w:t xml:space="preserve">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</w:t>
      </w:r>
      <w:r>
        <w:rPr>
          <w:rFonts w:ascii="Times New Roman" w:hAnsi="Times New Roman"/>
          <w:sz w:val="28"/>
        </w:rPr>
        <w:t>ставителя заявителя - в случае обращения физического лица;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</w:t>
      </w:r>
      <w:r>
        <w:rPr>
          <w:rFonts w:ascii="Times New Roman" w:hAnsi="Times New Roman"/>
          <w:sz w:val="28"/>
        </w:rPr>
        <w:t>мет обращения;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проводит проверку правильности заполнения обращения;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</w:t>
      </w:r>
      <w:r>
        <w:rPr>
          <w:rFonts w:ascii="Times New Roman" w:hAnsi="Times New Roman"/>
          <w:sz w:val="28"/>
        </w:rPr>
        <w:t>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заверяет каждый документ дела своей электронной подписью (далее - ЭП);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направляет копии документов и</w:t>
      </w:r>
      <w:r>
        <w:rPr>
          <w:rFonts w:ascii="Times New Roman" w:hAnsi="Times New Roman"/>
          <w:sz w:val="28"/>
        </w:rPr>
        <w:t xml:space="preserve"> реестр документов в администрацию: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(в составе пакетов электронных дел) в день обращения заявителя в МФЦ;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бумажных носителях (в случае необходимости обязательного представления оригиналов документов) - в течение 3 рабочих дней со</w:t>
      </w:r>
      <w:r>
        <w:rPr>
          <w:rFonts w:ascii="Times New Roman" w:hAnsi="Times New Roman"/>
          <w:sz w:val="28"/>
        </w:rPr>
        <w:t xml:space="preserve">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</w:t>
      </w:r>
      <w:r>
        <w:rPr>
          <w:rFonts w:ascii="Times New Roman" w:hAnsi="Times New Roman"/>
          <w:sz w:val="28"/>
        </w:rPr>
        <w:t>ыдает заявителю расписку в приеме документов.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При установлении работником МФЦ следующих фактов: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>
          <w:rPr>
            <w:rFonts w:ascii="Times New Roman" w:hAnsi="Times New Roman"/>
            <w:sz w:val="28"/>
          </w:rPr>
          <w:t>пункте 2.6</w:t>
        </w:r>
      </w:hyperlink>
      <w:r>
        <w:rPr>
          <w:rFonts w:ascii="Times New Roman" w:hAnsi="Times New Roman"/>
          <w:sz w:val="28"/>
        </w:rPr>
        <w:t xml:space="preserve"> настоящего регламента, и наличие соответствующего </w:t>
      </w:r>
      <w:r>
        <w:rPr>
          <w:rFonts w:ascii="Times New Roman" w:hAnsi="Times New Roman"/>
          <w:sz w:val="28"/>
        </w:rPr>
        <w:t xml:space="preserve">основания для отказа в приеме документов, указанного в </w:t>
      </w:r>
      <w:hyperlink w:anchor="P242" w:history="1">
        <w:r>
          <w:rPr>
            <w:rFonts w:ascii="Times New Roman" w:hAnsi="Times New Roman"/>
            <w:sz w:val="28"/>
          </w:rPr>
          <w:t>пункте 2.9</w:t>
        </w:r>
      </w:hyperlink>
      <w:r>
        <w:rPr>
          <w:rFonts w:ascii="Times New Roman" w:hAnsi="Times New Roman"/>
          <w:sz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заявителю, какие необходимые докум</w:t>
      </w:r>
      <w:r>
        <w:rPr>
          <w:rFonts w:ascii="Times New Roman" w:hAnsi="Times New Roman"/>
          <w:sz w:val="28"/>
        </w:rPr>
        <w:t>енты им не представлены;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</w:t>
      </w:r>
      <w:r w:rsidR="00733719"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5 к административному регламенту, с</w:t>
      </w:r>
      <w:r>
        <w:rPr>
          <w:rFonts w:ascii="Times New Roman" w:hAnsi="Times New Roman"/>
          <w:sz w:val="28"/>
        </w:rPr>
        <w:t xml:space="preserve"> указанием перечня документов, которые заявителю необходимо представить для предоставления услуги.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</w:t>
      </w:r>
      <w:r>
        <w:rPr>
          <w:rFonts w:ascii="Times New Roman" w:hAnsi="Times New Roman"/>
          <w:sz w:val="28"/>
        </w:rPr>
        <w:t>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в течение 1 рабочего дня со дня принятия решения о предо</w:t>
      </w:r>
      <w:r>
        <w:rPr>
          <w:rFonts w:ascii="Times New Roman" w:hAnsi="Times New Roman"/>
          <w:sz w:val="28"/>
        </w:rPr>
        <w:t>ставлении (отказе в предоставлении) муниципальной услуги заявителю;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4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требованиями</w:t>
        </w:r>
      </w:hyperlink>
      <w:r>
        <w:rPr>
          <w:rFonts w:ascii="Times New Roman" w:hAnsi="Times New Roman"/>
          <w:sz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</w:t>
      </w:r>
      <w:r>
        <w:rPr>
          <w:rFonts w:ascii="Times New Roman" w:hAnsi="Times New Roman"/>
          <w:sz w:val="28"/>
        </w:rPr>
        <w:t xml:space="preserve">услуг, органами, </w:t>
      </w:r>
      <w:r>
        <w:rPr>
          <w:rFonts w:ascii="Times New Roman" w:hAnsi="Times New Roman"/>
          <w:sz w:val="28"/>
        </w:rPr>
        <w:lastRenderedPageBreak/>
        <w:t>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</w:t>
      </w:r>
      <w:r>
        <w:rPr>
          <w:rFonts w:ascii="Times New Roman" w:hAnsi="Times New Roman"/>
          <w:sz w:val="28"/>
        </w:rPr>
        <w:t xml:space="preserve">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- в срок не более 3 рабочих дней со дня прин</w:t>
      </w:r>
      <w:r>
        <w:rPr>
          <w:rFonts w:ascii="Times New Roman" w:hAnsi="Times New Roman"/>
          <w:sz w:val="28"/>
        </w:rPr>
        <w:t>ятия решения о предоставлении (отказе в предоставлении) муниципальной услуги заявителю.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</w:t>
      </w:r>
      <w:r>
        <w:rPr>
          <w:rFonts w:ascii="Times New Roman" w:hAnsi="Times New Roman"/>
          <w:sz w:val="28"/>
        </w:rPr>
        <w:t xml:space="preserve">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33803" w:rsidRDefault="001A3D87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7" w:name="P588"/>
      <w:bookmarkEnd w:id="7"/>
      <w:r>
        <w:rPr>
          <w:rFonts w:ascii="Times New Roman" w:hAnsi="Times New Roman"/>
          <w:sz w:val="28"/>
        </w:rPr>
        <w:t>6.5. При вводе безбумажного электронно</w:t>
      </w:r>
      <w:r>
        <w:rPr>
          <w:rFonts w:ascii="Times New Roman" w:hAnsi="Times New Roman"/>
          <w:sz w:val="28"/>
        </w:rPr>
        <w:t>го документооборота административные процедуры регламентируются нормативным правовым актами администрации, устанавливающим порядок электронного (безбумажного) документооборота в сфере муниципальных услуг.</w:t>
      </w:r>
    </w:p>
    <w:p w:rsidR="00933803" w:rsidRDefault="001A3D8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33803" w:rsidRDefault="00933803">
      <w:pPr>
        <w:pStyle w:val="ConsPlusNormal"/>
        <w:rPr>
          <w:rFonts w:ascii="Times New Roman" w:hAnsi="Times New Roman"/>
          <w:sz w:val="28"/>
        </w:rPr>
      </w:pPr>
    </w:p>
    <w:p w:rsidR="00933803" w:rsidRDefault="001A3D87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969"/>
        <w:gridCol w:w="3420"/>
        <w:gridCol w:w="3182"/>
      </w:tblGrid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решения об утверждении схемы расположения земельного участка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933803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Кому: _________________ Контактные данные: ___________________</w:t>
            </w:r>
            <w:r>
              <w:rPr>
                <w:rFonts w:ascii="Times New Roman" w:hAnsi="Times New Roman"/>
                <w:sz w:val="24"/>
              </w:rPr>
              <w:t xml:space="preserve">____ /Представитель: ___________ Контактные данные представителя: _______________________ </w:t>
            </w:r>
          </w:p>
          <w:p w:rsidR="00933803" w:rsidRDefault="00933803">
            <w:pPr>
              <w:pStyle w:val="ConsPlusNormal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От_________ №_________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 утверждении схемы расположения земельного участка (земельных участков) на кадастровом плане территории</w:t>
            </w:r>
          </w:p>
        </w:tc>
      </w:tr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Рассмотрев заявление от</w:t>
            </w:r>
            <w:r>
              <w:rPr>
                <w:rFonts w:ascii="Times New Roman" w:hAnsi="Times New Roman"/>
                <w:sz w:val="24"/>
              </w:rPr>
              <w:t xml:space="preserve">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</w:t>
            </w:r>
            <w:r>
              <w:rPr>
                <w:rFonts w:ascii="Times New Roman" w:hAnsi="Times New Roman"/>
                <w:sz w:val="24"/>
              </w:rPr>
              <w:t>и, принято РЕШЕНИЕ:</w:t>
            </w:r>
          </w:p>
        </w:tc>
      </w:tr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</w:t>
            </w:r>
            <w:r>
              <w:rPr>
                <w:rFonts w:ascii="Times New Roman" w:hAnsi="Times New Roman"/>
                <w:sz w:val="24"/>
              </w:rPr>
              <w:t>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</w:t>
            </w:r>
          </w:p>
        </w:tc>
      </w:tr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Заявитель (указать ФИО, паспортные данные (для физического лица), наименование, </w:t>
            </w:r>
            <w:r>
              <w:rPr>
                <w:rFonts w:ascii="Times New Roman" w:hAnsi="Times New Roman"/>
                <w:sz w:val="24"/>
              </w:rPr>
              <w:t>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</w:t>
            </w:r>
            <w:r>
              <w:rPr>
                <w:rFonts w:ascii="Times New Roman" w:hAnsi="Times New Roman"/>
                <w:sz w:val="24"/>
              </w:rPr>
              <w:t>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      </w:r>
          </w:p>
        </w:tc>
      </w:tr>
      <w:tr w:rsidR="00933803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Срок действия настоящего решения составляет два года.</w:t>
            </w:r>
          </w:p>
        </w:tc>
      </w:tr>
    </w:tbl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p w:rsidR="00933803" w:rsidRDefault="001A3D87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Должность уполномоченного лица </w:t>
      </w:r>
      <w:r>
        <w:rPr>
          <w:rFonts w:ascii="Times New Roman" w:hAnsi="Times New Roman"/>
          <w:sz w:val="24"/>
        </w:rPr>
        <w:t xml:space="preserve">                                          Ф.И.О. уполномоченного лица</w:t>
      </w:r>
    </w:p>
    <w:p w:rsidR="00933803" w:rsidRDefault="00933803">
      <w:pPr>
        <w:pStyle w:val="ConsPlusNormal"/>
        <w:jc w:val="center"/>
        <w:rPr>
          <w:rFonts w:ascii="Times New Roman" w:hAnsi="Times New Roman"/>
          <w:sz w:val="24"/>
        </w:rPr>
      </w:pPr>
    </w:p>
    <w:p w:rsidR="00933803" w:rsidRDefault="001A3D87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подпись</w:t>
      </w:r>
    </w:p>
    <w:p w:rsidR="00933803" w:rsidRDefault="00933803">
      <w:pPr>
        <w:pStyle w:val="ConsPlusNormal"/>
        <w:jc w:val="center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center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center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center"/>
        <w:rPr>
          <w:rFonts w:ascii="Times New Roman" w:hAnsi="Times New Roman"/>
          <w:sz w:val="24"/>
        </w:rPr>
      </w:pPr>
    </w:p>
    <w:p w:rsidR="00933803" w:rsidRDefault="00933803">
      <w:pPr>
        <w:sectPr w:rsidR="00933803">
          <w:headerReference w:type="default" r:id="rId25"/>
          <w:headerReference w:type="first" r:id="rId26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386"/>
        <w:gridCol w:w="2136"/>
        <w:gridCol w:w="3216"/>
      </w:tblGrid>
      <w:tr w:rsidR="0093380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sz w:val="24"/>
              </w:rPr>
              <w:t>Форма</w:t>
            </w:r>
            <w:r>
              <w:rPr>
                <w:rFonts w:ascii="Times New Roman" w:hAnsi="Times New Roman"/>
                <w:b/>
                <w:sz w:val="24"/>
              </w:rPr>
              <w:t xml:space="preserve"> решения об отказе в утверждении схемы расположения земельного участка на кадастровом плане территории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33803" w:rsidRDefault="001A3D87">
            <w:pPr>
              <w:pStyle w:val="ConsPlusNormal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  <w:tr w:rsidR="00933803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му: ___________ Контактные данные: _________________________ /Представитель: ___________ Контактные данные представителя: ________________________</w:t>
            </w:r>
          </w:p>
        </w:tc>
      </w:tr>
      <w:tr w:rsidR="0093380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 об отказе в утверждении схемы расположения земельного участка на кадастровом плане территории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От___________№____________</w:t>
            </w:r>
          </w:p>
        </w:tc>
      </w:tr>
      <w:tr w:rsidR="0093380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Рассмотрев заявление от ___________ № ___________ (Заявитель: ___________) и приложенные к нему документы, в соответствии со статьями 11.10, 39.11* Земельного кодекса Российской Федерации, ___________, в утверждении схемы распо</w:t>
            </w:r>
            <w:r>
              <w:rPr>
                <w:rFonts w:ascii="Times New Roman" w:hAnsi="Times New Roman"/>
                <w:sz w:val="24"/>
              </w:rPr>
              <w:t>ложения земельного участка на кадастровом плане территории отказано по основаниям:</w:t>
            </w:r>
          </w:p>
        </w:tc>
      </w:tr>
      <w:tr w:rsidR="00933803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___________. </w:t>
            </w:r>
          </w:p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Разъяснение причин отказа: ___________. </w:t>
            </w:r>
          </w:p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информируем: __________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уполномоченного лица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уполномоченного лица</w:t>
            </w:r>
          </w:p>
        </w:tc>
      </w:tr>
      <w:tr w:rsidR="00933803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подпись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p w:rsidR="00933803" w:rsidRDefault="001A3D87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</w:p>
    <w:p w:rsidR="00933803" w:rsidRDefault="001A3D87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933803" w:rsidRDefault="00933803">
      <w:pPr>
        <w:sectPr w:rsidR="00933803">
          <w:headerReference w:type="default" r:id="rId27"/>
          <w:pgSz w:w="11906" w:h="16838"/>
          <w:pgMar w:top="1134" w:right="567" w:bottom="1134" w:left="1134" w:header="709" w:footer="709" w:gutter="0"/>
          <w:cols w:space="720"/>
        </w:sectPr>
      </w:pP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Административному регламенту</w:t>
      </w: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73"/>
        <w:gridCol w:w="1595"/>
        <w:gridCol w:w="1570"/>
        <w:gridCol w:w="3216"/>
      </w:tblGrid>
      <w:tr w:rsidR="00933803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933803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администрацию ______________________________________                                    _________________________________</w:t>
            </w:r>
            <w:r>
              <w:rPr>
                <w:rFonts w:ascii="Times New Roman" w:hAnsi="Times New Roman"/>
                <w:b/>
                <w:sz w:val="24"/>
              </w:rPr>
              <w:t>_____</w:t>
            </w:r>
          </w:p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</w:t>
            </w:r>
            <w:r>
              <w:rPr>
                <w:rFonts w:ascii="Times New Roman" w:hAnsi="Times New Roman"/>
                <w:b/>
                <w:sz w:val="24"/>
              </w:rPr>
              <w:t xml:space="preserve">_____________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(для юридических лиц - полное название                                                                                     в соответствии с учредительными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</w:t>
            </w:r>
            <w:r>
              <w:rPr>
                <w:rFonts w:ascii="Times New Roman" w:hAnsi="Times New Roman"/>
              </w:rPr>
              <w:t>иные реквизиты, позволяющие                                                                       осуществлять взаимодействие с заявителем))</w:t>
            </w:r>
          </w:p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  <w:tcBorders>
              <w:top w:val="nil"/>
            </w:tcBorders>
          </w:tcPr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933803">
        <w:tc>
          <w:tcPr>
            <w:tcW w:w="3190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5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«__» </w:t>
            </w:r>
            <w:r>
              <w:rPr>
                <w:rFonts w:ascii="Times New Roman" w:hAnsi="Times New Roman"/>
                <w:sz w:val="24"/>
              </w:rPr>
              <w:t>__________ 20___ г.</w:t>
            </w: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933803">
        <w:tc>
          <w:tcPr>
            <w:tcW w:w="3190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5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со статьей 11.10 Земельного </w:t>
            </w:r>
            <w:r>
              <w:rPr>
                <w:rFonts w:ascii="Times New Roman" w:hAnsi="Times New Roman"/>
                <w:sz w:val="24"/>
              </w:rPr>
              <w:t>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933803">
        <w:tc>
          <w:tcPr>
            <w:tcW w:w="3190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65" w:type="dxa"/>
            <w:gridSpan w:val="2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</w:t>
            </w:r>
            <w:r>
              <w:rPr>
                <w:rFonts w:ascii="Times New Roman" w:hAnsi="Times New Roman"/>
                <w:sz w:val="24"/>
              </w:rPr>
              <w:t>ель является физическое лицо: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</w:t>
            </w:r>
            <w:r>
              <w:rPr>
                <w:rFonts w:ascii="Times New Roman" w:hAnsi="Times New Roman"/>
                <w:sz w:val="24"/>
              </w:rPr>
              <w:t>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государственный регистрационный номер </w:t>
            </w:r>
            <w:r>
              <w:rPr>
                <w:rFonts w:ascii="Times New Roman" w:hAnsi="Times New Roman"/>
                <w:sz w:val="24"/>
              </w:rPr>
              <w:t>индивидуального предпринимателя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4"/>
              </w:rPr>
              <w:t>налогоплательщика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Сведения о заявителе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</w:t>
            </w:r>
            <w:r>
              <w:rPr>
                <w:rFonts w:ascii="Times New Roman" w:hAnsi="Times New Roman"/>
                <w:sz w:val="24"/>
              </w:rPr>
              <w:t>удостоверяющего личность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</w:t>
            </w:r>
            <w:r>
              <w:rPr>
                <w:rFonts w:ascii="Times New Roman" w:hAnsi="Times New Roman"/>
                <w:sz w:val="24"/>
              </w:rPr>
              <w:t xml:space="preserve"> лице: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телефона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Сведения по услуге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</w:t>
            </w:r>
            <w:r>
              <w:rPr>
                <w:rFonts w:ascii="Times New Roman" w:hAnsi="Times New Roman"/>
                <w:sz w:val="24"/>
              </w:rPr>
              <w:t>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Сведения </w:t>
            </w:r>
            <w:r>
              <w:rPr>
                <w:rFonts w:ascii="Times New Roman" w:hAnsi="Times New Roman"/>
                <w:b/>
                <w:sz w:val="24"/>
              </w:rPr>
              <w:t>о земельном участке(-ах)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Прикладываемые документы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прикладываемого документа</w:t>
            </w: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Согласие </w:t>
            </w:r>
            <w:r>
              <w:rPr>
                <w:rFonts w:ascii="Times New Roman" w:hAnsi="Times New Roman"/>
                <w:sz w:val="24"/>
              </w:rPr>
              <w:t>залогодержателей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817" w:type="dxa"/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38" w:type="dxa"/>
            <w:gridSpan w:val="3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6355" w:type="dxa"/>
            <w:gridSpan w:val="4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6355" w:type="dxa"/>
            <w:gridSpan w:val="4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6355" w:type="dxa"/>
            <w:gridSpan w:val="4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6355" w:type="dxa"/>
            <w:gridSpan w:val="4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/>
                <w:sz w:val="24"/>
              </w:rPr>
              <w:t>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6355" w:type="dxa"/>
            <w:gridSpan w:val="4"/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216" w:type="dxa"/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803">
        <w:tc>
          <w:tcPr>
            <w:tcW w:w="9571" w:type="dxa"/>
            <w:gridSpan w:val="5"/>
            <w:tcBorders>
              <w:bottom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Указывается один из перечи</w:t>
            </w:r>
            <w:r>
              <w:rPr>
                <w:rFonts w:ascii="Times New Roman" w:hAnsi="Times New Roman"/>
                <w:i/>
                <w:sz w:val="20"/>
              </w:rPr>
              <w:t>сленных способов</w:t>
            </w:r>
          </w:p>
        </w:tc>
      </w:tr>
      <w:tr w:rsidR="00933803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(последнее - при наличии)</w:t>
            </w:r>
          </w:p>
        </w:tc>
      </w:tr>
      <w:tr w:rsidR="00933803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p w:rsidR="00933803" w:rsidRDefault="001A3D8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933803" w:rsidRDefault="001A3D8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&lt;*&gt; Адрес МФЦ указывается при подаче </w:t>
      </w:r>
      <w:r>
        <w:rPr>
          <w:rFonts w:ascii="Times New Roman" w:hAnsi="Times New Roman"/>
          <w:sz w:val="24"/>
        </w:rPr>
        <w:t>документов посредством ПГУ ЛО/ЕПГУ.</w:t>
      </w:r>
    </w:p>
    <w:p w:rsidR="00933803" w:rsidRDefault="00933803">
      <w:pPr>
        <w:sectPr w:rsidR="00933803">
          <w:pgSz w:w="11906" w:h="16838"/>
          <w:pgMar w:top="1134" w:right="567" w:bottom="1134" w:left="1134" w:header="709" w:footer="709" w:gutter="0"/>
          <w:cols w:space="720"/>
        </w:sectPr>
      </w:pP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4</w:t>
      </w: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433"/>
        <w:gridCol w:w="2277"/>
        <w:gridCol w:w="6711"/>
      </w:tblGrid>
      <w:tr w:rsidR="00933803"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кому: _____________________________________________(наименование заявителя (фамилия, имя, отчество– для граждан, полное наименование организации, фамилия, им</w:t>
            </w:r>
            <w:r>
              <w:rPr>
                <w:rFonts w:ascii="Times New Roman" w:hAnsi="Times New Roman"/>
                <w:sz w:val="24"/>
              </w:rPr>
              <w:t>я, отчество руководителя - для юридических лиц), ____________________________________ его почтовый индекс и адрес, телефон, адрес электронной почты)</w:t>
            </w:r>
          </w:p>
        </w:tc>
      </w:tr>
      <w:tr w:rsidR="00933803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РЕШЕНИЕ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 отказе в приеме документов, необходимых для предоставления услуги</w:t>
            </w:r>
          </w:p>
        </w:tc>
      </w:tr>
      <w:tr w:rsidR="00933803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Неполное заполнение полей в форме заявления, в </w:t>
            </w:r>
            <w:r>
              <w:rPr>
                <w:rFonts w:ascii="Times New Roman" w:hAnsi="Times New Roman"/>
                <w:sz w:val="24"/>
              </w:rPr>
              <w:t xml:space="preserve">том числе в интерактивной форме заявления на ЕПГУ;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Представление неполного комплекта документов;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Представленные заявителем документы содержат подчистки и исправления текста, не за</w:t>
            </w:r>
            <w:r>
              <w:rPr>
                <w:rFonts w:ascii="Times New Roman" w:hAnsi="Times New Roman"/>
                <w:sz w:val="24"/>
              </w:rPr>
              <w:t xml:space="preserve">веренные в порядке, установленном законодательством Российской Федерации;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</w:t>
            </w:r>
            <w:r>
              <w:rPr>
                <w:rFonts w:ascii="Times New Roman" w:hAnsi="Times New Roman"/>
                <w:sz w:val="24"/>
              </w:rPr>
              <w:t>ращения за предоставлением услуги указанным лицом);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Наличие противоречивых сведений в заявлении и приложенных к нему документах; </w:t>
            </w:r>
          </w:p>
          <w:p w:rsidR="00933803" w:rsidRDefault="001A3D87">
            <w:pPr>
              <w:pStyle w:val="ConsPlusNormal"/>
              <w:ind w:firstLine="85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Заявление подано в орган государственной власти, орган местного самоуправления, в полномочия которых не входит предостав</w:t>
            </w:r>
            <w:r>
              <w:rPr>
                <w:rFonts w:ascii="Times New Roman" w:hAnsi="Times New Roman"/>
                <w:sz w:val="24"/>
              </w:rPr>
              <w:t>ление услуги. Дополнительная информация: _______________________________________. Вы вправе повторно обратиться в уполномоченный орган с заявлением о предоставлении услуги после устранения указанных нарушений. Данный отказ может быть обжалован в досудебном</w:t>
            </w:r>
            <w:r>
              <w:rPr>
                <w:rFonts w:ascii="Times New Roman" w:hAnsi="Times New Roman"/>
                <w:sz w:val="24"/>
              </w:rPr>
              <w:t xml:space="preserve"> порядке путем направления жалобы в уполномоченный орган, а также в судебном порядке.</w:t>
            </w:r>
          </w:p>
        </w:tc>
      </w:tr>
      <w:tr w:rsidR="00933803"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</w:t>
            </w:r>
          </w:p>
          <w:p w:rsidR="00933803" w:rsidRDefault="001A3D8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(последнее - при наличии))</w:t>
            </w:r>
          </w:p>
        </w:tc>
      </w:tr>
      <w:tr w:rsidR="00933803"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1A3D87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11" w:type="dxa"/>
            <w:tcBorders>
              <w:top w:val="nil"/>
              <w:left w:val="nil"/>
              <w:bottom w:val="nil"/>
              <w:right w:val="nil"/>
            </w:tcBorders>
          </w:tcPr>
          <w:p w:rsidR="00933803" w:rsidRDefault="0093380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33803" w:rsidRDefault="00933803">
      <w:pPr>
        <w:pStyle w:val="ConsPlusNormal"/>
        <w:jc w:val="both"/>
        <w:rPr>
          <w:rFonts w:ascii="Times New Roman" w:hAnsi="Times New Roman"/>
          <w:sz w:val="24"/>
        </w:rPr>
      </w:pPr>
    </w:p>
    <w:p w:rsidR="00933803" w:rsidRDefault="00933803">
      <w:pPr>
        <w:pStyle w:val="ConsPlusNormal"/>
        <w:jc w:val="right"/>
        <w:rPr>
          <w:rFonts w:ascii="Times New Roman" w:hAnsi="Times New Roman"/>
          <w:sz w:val="24"/>
        </w:rPr>
      </w:pPr>
    </w:p>
    <w:p w:rsidR="00933803" w:rsidRDefault="00933803">
      <w:pPr>
        <w:sectPr w:rsidR="00933803">
          <w:pgSz w:w="11906" w:h="16838"/>
          <w:pgMar w:top="1134" w:right="567" w:bottom="1134" w:left="1134" w:header="709" w:footer="709" w:gutter="0"/>
          <w:cols w:space="720"/>
        </w:sectPr>
      </w:pP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5</w:t>
      </w:r>
    </w:p>
    <w:p w:rsidR="00933803" w:rsidRDefault="001A3D87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физического лица и адрес проживания / наименование организации и ИНН)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 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(Ф.И.О. </w:t>
      </w:r>
      <w:r>
        <w:rPr>
          <w:rFonts w:ascii="Times New Roman" w:hAnsi="Times New Roman"/>
          <w:sz w:val="20"/>
        </w:rPr>
        <w:t>представителя заявителя и реквизиты доверенности)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Контактная информация: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 __________________________________________________</w:t>
      </w:r>
    </w:p>
    <w:p w:rsidR="00933803" w:rsidRDefault="001A3D87">
      <w:pPr>
        <w:spacing w:after="0" w:line="360" w:lineRule="auto"/>
        <w:ind w:left="453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эл. почта ______________________________________________</w:t>
      </w:r>
    </w:p>
    <w:p w:rsidR="00933803" w:rsidRDefault="0093380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933803" w:rsidRDefault="001A3D8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</w:t>
      </w:r>
    </w:p>
    <w:p w:rsidR="00933803" w:rsidRDefault="001A3D8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об отк</w:t>
      </w:r>
      <w:r>
        <w:rPr>
          <w:rFonts w:ascii="Times New Roman" w:hAnsi="Times New Roman"/>
          <w:sz w:val="24"/>
        </w:rPr>
        <w:t>азе в приеме заявления и документов, необходимых</w:t>
      </w:r>
      <w:r>
        <w:rPr>
          <w:rFonts w:ascii="Times New Roman" w:hAnsi="Times New Roman"/>
          <w:sz w:val="24"/>
        </w:rPr>
        <w:br/>
        <w:t>для предоставления муниципальной услуги</w:t>
      </w:r>
    </w:p>
    <w:p w:rsidR="00933803" w:rsidRDefault="0093380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подтверждается, что при приеме документов, необходимых для предоставления муниципальной услуги _______________________________________________________,</w:t>
      </w:r>
    </w:p>
    <w:p w:rsidR="00933803" w:rsidRDefault="001A3D87">
      <w:pPr>
        <w:spacing w:line="240" w:lineRule="auto"/>
        <w:jc w:val="both"/>
        <w:rPr>
          <w:rFonts w:ascii="Times New Roman" w:hAnsi="Times New Roman"/>
          <w:sz w:val="16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                             </w:t>
      </w:r>
      <w:r>
        <w:rPr>
          <w:rFonts w:ascii="Times New Roman" w:hAnsi="Times New Roman"/>
          <w:sz w:val="16"/>
        </w:rPr>
        <w:t>(наименование услуги в соответствии административным регламентом)</w:t>
      </w: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выявлены следующие основания для отказа в приеме документов:</w:t>
      </w: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</w:t>
      </w:r>
    </w:p>
    <w:p w:rsidR="00933803" w:rsidRDefault="0093380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</w:t>
      </w:r>
      <w:r>
        <w:rPr>
          <w:rFonts w:ascii="Times New Roman" w:hAnsi="Times New Roman"/>
          <w:sz w:val="26"/>
        </w:rPr>
        <w:t>___________________________________________</w:t>
      </w:r>
    </w:p>
    <w:p w:rsidR="00933803" w:rsidRDefault="001A3D8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933803" w:rsidRDefault="00933803">
      <w:pPr>
        <w:spacing w:line="240" w:lineRule="auto"/>
        <w:ind w:firstLine="709"/>
        <w:jc w:val="both"/>
        <w:rPr>
          <w:rFonts w:ascii="Times New Roman" w:hAnsi="Times New Roman"/>
        </w:rPr>
      </w:pPr>
    </w:p>
    <w:p w:rsidR="00933803" w:rsidRDefault="001A3D87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bookmarkStart w:id="8" w:name="_GoBack"/>
      <w:bookmarkEnd w:id="8"/>
      <w:r w:rsidR="00733719">
        <w:rPr>
          <w:rFonts w:ascii="Times New Roman" w:hAnsi="Times New Roman"/>
          <w:sz w:val="28"/>
        </w:rPr>
        <w:t>изложенным принято</w:t>
      </w:r>
      <w:r>
        <w:rPr>
          <w:rFonts w:ascii="Times New Roman" w:hAnsi="Times New Roman"/>
          <w:sz w:val="28"/>
        </w:rPr>
        <w:t xml:space="preserve"> решение об отказе в приеме заявления и иных документов, необходимых </w:t>
      </w:r>
      <w:r>
        <w:rPr>
          <w:rFonts w:ascii="Times New Roman" w:hAnsi="Times New Roman"/>
          <w:sz w:val="28"/>
        </w:rPr>
        <w:t>для предоставления муниципальной услуги.</w:t>
      </w:r>
    </w:p>
    <w:p w:rsidR="00933803" w:rsidRDefault="001A3D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услуги заявителю необходимо представить следующие документы:</w:t>
      </w:r>
    </w:p>
    <w:p w:rsidR="00933803" w:rsidRDefault="001A3D87">
      <w:pPr>
        <w:spacing w:before="240"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</w:t>
      </w:r>
    </w:p>
    <w:p w:rsidR="00933803" w:rsidRDefault="001A3D8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(указывается перечень документов в случае, если основанием для отк</w:t>
      </w:r>
      <w:r>
        <w:rPr>
          <w:rFonts w:ascii="Times New Roman" w:hAnsi="Times New Roman"/>
          <w:sz w:val="16"/>
        </w:rPr>
        <w:t>аза является</w:t>
      </w:r>
    </w:p>
    <w:p w:rsidR="00933803" w:rsidRDefault="001A3D87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представление неполного комплекта документов)</w:t>
      </w:r>
    </w:p>
    <w:p w:rsidR="00933803" w:rsidRDefault="001A3D87">
      <w:pPr>
        <w:spacing w:before="12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 _________________________________________________________________</w:t>
      </w:r>
    </w:p>
    <w:p w:rsidR="00933803" w:rsidRDefault="001A3D87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(должностное лицо (специалист </w:t>
      </w:r>
      <w:proofErr w:type="gramStart"/>
      <w:r>
        <w:rPr>
          <w:rFonts w:ascii="Times New Roman" w:hAnsi="Times New Roman"/>
          <w:sz w:val="16"/>
        </w:rPr>
        <w:t xml:space="preserve">МФЦ)   </w:t>
      </w:r>
      <w:proofErr w:type="gramEnd"/>
      <w:r>
        <w:rPr>
          <w:rFonts w:ascii="Times New Roman" w:hAnsi="Times New Roman"/>
          <w:sz w:val="16"/>
        </w:rPr>
        <w:t xml:space="preserve">                (подпись)                                      </w:t>
      </w:r>
      <w:r>
        <w:rPr>
          <w:rFonts w:ascii="Times New Roman" w:hAnsi="Times New Roman"/>
          <w:sz w:val="16"/>
        </w:rPr>
        <w:t xml:space="preserve">                           (инициалы, фамилия)                    (дата)</w:t>
      </w:r>
    </w:p>
    <w:p w:rsidR="00933803" w:rsidRDefault="00933803">
      <w:pPr>
        <w:spacing w:after="0" w:line="240" w:lineRule="auto"/>
        <w:rPr>
          <w:rFonts w:ascii="Times New Roman" w:hAnsi="Times New Roman"/>
          <w:sz w:val="20"/>
        </w:rPr>
      </w:pPr>
    </w:p>
    <w:p w:rsidR="00933803" w:rsidRDefault="001A3D87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p w:rsidR="00933803" w:rsidRDefault="00933803">
      <w:pPr>
        <w:spacing w:after="0" w:line="240" w:lineRule="auto"/>
        <w:rPr>
          <w:rFonts w:ascii="Times New Roman" w:hAnsi="Times New Roman"/>
          <w:sz w:val="20"/>
        </w:rPr>
      </w:pPr>
    </w:p>
    <w:p w:rsidR="00933803" w:rsidRDefault="001A3D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заявителя, подтверждающая получение решения об отказе в приеме документов</w:t>
      </w:r>
    </w:p>
    <w:p w:rsidR="00933803" w:rsidRDefault="001A3D87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       ____________________________________ _________       _____________</w:t>
      </w:r>
    </w:p>
    <w:p w:rsidR="00933803" w:rsidRDefault="001A3D87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</w:t>
      </w:r>
      <w:r>
        <w:rPr>
          <w:rFonts w:ascii="Times New Roman" w:hAnsi="Times New Roman"/>
          <w:sz w:val="16"/>
        </w:rPr>
        <w:t xml:space="preserve">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933803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87" w:rsidRDefault="001A3D87">
      <w:pPr>
        <w:spacing w:after="0" w:line="240" w:lineRule="auto"/>
      </w:pPr>
      <w:r>
        <w:separator/>
      </w:r>
    </w:p>
  </w:endnote>
  <w:endnote w:type="continuationSeparator" w:id="0">
    <w:p w:rsidR="001A3D87" w:rsidRDefault="001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87" w:rsidRDefault="001A3D87">
      <w:pPr>
        <w:spacing w:after="0" w:line="240" w:lineRule="auto"/>
      </w:pPr>
      <w:r>
        <w:separator/>
      </w:r>
    </w:p>
  </w:footnote>
  <w:footnote w:type="continuationSeparator" w:id="0">
    <w:p w:rsidR="001A3D87" w:rsidRDefault="001A3D87">
      <w:pPr>
        <w:spacing w:after="0" w:line="240" w:lineRule="auto"/>
      </w:pPr>
      <w:r>
        <w:continuationSeparator/>
      </w:r>
    </w:p>
  </w:footnote>
  <w:footnote w:id="1">
    <w:p w:rsidR="00933803" w:rsidRDefault="001A3D87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Для муниципальных районов (городского округа) и городских поселений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03" w:rsidRDefault="001A3D8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9730B">
      <w:fldChar w:fldCharType="separate"/>
    </w:r>
    <w:r w:rsidR="00733719">
      <w:rPr>
        <w:noProof/>
      </w:rPr>
      <w:t>28</w:t>
    </w:r>
    <w:r>
      <w:fldChar w:fldCharType="end"/>
    </w:r>
  </w:p>
  <w:p w:rsidR="00933803" w:rsidRDefault="00933803">
    <w:pPr>
      <w:pStyle w:val="a3"/>
      <w:jc w:val="center"/>
    </w:pPr>
  </w:p>
  <w:p w:rsidR="00933803" w:rsidRDefault="009338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03" w:rsidRDefault="001A3D8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9730B">
      <w:fldChar w:fldCharType="separate"/>
    </w:r>
    <w:r w:rsidR="006B1B51">
      <w:rPr>
        <w:noProof/>
      </w:rPr>
      <w:t>1</w:t>
    </w:r>
    <w:r>
      <w:fldChar w:fldCharType="end"/>
    </w:r>
  </w:p>
  <w:p w:rsidR="00933803" w:rsidRDefault="00933803">
    <w:pPr>
      <w:pStyle w:val="a3"/>
      <w:jc w:val="center"/>
    </w:pPr>
  </w:p>
  <w:p w:rsidR="00933803" w:rsidRDefault="009338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03" w:rsidRDefault="001A3D8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D1631">
      <w:fldChar w:fldCharType="separate"/>
    </w:r>
    <w:r w:rsidR="00733719">
      <w:rPr>
        <w:noProof/>
      </w:rPr>
      <w:t>32</w:t>
    </w:r>
    <w:r>
      <w:fldChar w:fldCharType="end"/>
    </w:r>
  </w:p>
  <w:p w:rsidR="00933803" w:rsidRDefault="00933803">
    <w:pPr>
      <w:pStyle w:val="a3"/>
      <w:jc w:val="center"/>
    </w:pPr>
  </w:p>
  <w:p w:rsidR="00933803" w:rsidRDefault="009338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3DB"/>
    <w:multiLevelType w:val="multilevel"/>
    <w:tmpl w:val="F45E5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3"/>
    <w:rsid w:val="001A3D87"/>
    <w:rsid w:val="005D1631"/>
    <w:rsid w:val="006B1B51"/>
    <w:rsid w:val="00733719"/>
    <w:rsid w:val="0079730B"/>
    <w:rsid w:val="0093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8AB5"/>
  <w15:docId w15:val="{FB56816C-F82B-4929-851A-1A098A7F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9">
    <w:name w:val="Название проектного документа"/>
    <w:basedOn w:val="a"/>
    <w:link w:val="aa"/>
    <w:pPr>
      <w:widowControl w:val="0"/>
      <w:spacing w:after="0" w:line="240" w:lineRule="auto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a">
    <w:name w:val="Название проектного документа"/>
    <w:basedOn w:val="1"/>
    <w:link w:val="a9"/>
    <w:rPr>
      <w:rFonts w:ascii="Arial" w:hAnsi="Arial"/>
      <w:b/>
      <w:color w:val="000080"/>
      <w:sz w:val="32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biaje.ru/uslugi/247.html" TargetMode="External"/><Relationship Id="rId13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8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7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95D39F03F1F691F2C041DA4B9F5EA2335F5EAA0D13DE319F0F4D993A0853F9BE0D010D5F131FD874105EC4A1DBA6B5CC13E588yEo2L" TargetMode="External"/><Relationship Id="rId24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3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22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12571</Words>
  <Characters>71657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</dc:creator>
  <cp:lastModifiedBy>Пользователь Windows</cp:lastModifiedBy>
  <cp:revision>5</cp:revision>
  <dcterms:created xsi:type="dcterms:W3CDTF">2024-02-21T18:27:00Z</dcterms:created>
  <dcterms:modified xsi:type="dcterms:W3CDTF">2024-02-21T18:29:00Z</dcterms:modified>
</cp:coreProperties>
</file>