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both"/>
        <w:rPr>
          <w:rFonts w:ascii="Times New Roman" w:hAnsi="Times New Roman"/>
        </w:rPr>
      </w:pPr>
    </w:p>
    <w:p w14:paraId="02000000">
      <w:pPr>
        <w:pStyle w:val="Style_2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</w:t>
      </w:r>
      <w:r>
        <w:rPr>
          <w:rFonts w:ascii="Times New Roman" w:hAnsi="Times New Roman"/>
          <w:sz w:val="24"/>
        </w:rPr>
        <w:t>Лебяженского городского поселения Ломоносовского муниципального района Ленинградской области</w:t>
      </w:r>
    </w:p>
    <w:p w14:paraId="03000000">
      <w:pPr>
        <w:pStyle w:val="Style_2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  <w:r>
        <w:rPr>
          <w:rFonts w:ascii="Times New Roman" w:hAnsi="Times New Roman"/>
          <w:sz w:val="24"/>
        </w:rPr>
        <w:br/>
      </w:r>
    </w:p>
    <w:p w14:paraId="04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</w:rPr>
        <w:t xml:space="preserve"> _______________________________________</w:t>
      </w:r>
      <w:r>
        <w:rPr>
          <w:rFonts w:ascii="Times New Roman" w:hAnsi="Times New Roman"/>
        </w:rPr>
        <w:br/>
      </w:r>
    </w:p>
    <w:p w14:paraId="05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br/>
      </w:r>
    </w:p>
    <w:p w14:paraId="06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07000000">
      <w:pPr>
        <w:pStyle w:val="Style_2"/>
        <w:ind w:firstLine="0" w:left="566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(для заявителя юридического лица – полное</w:t>
      </w:r>
    </w:p>
    <w:p w14:paraId="08000000">
      <w:pPr>
        <w:pStyle w:val="Style_2"/>
        <w:ind w:firstLine="0" w:left="566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наименование, </w:t>
      </w:r>
      <w:r>
        <w:rPr>
          <w:rFonts w:ascii="Times New Roman" w:hAnsi="Times New Roman"/>
          <w:sz w:val="18"/>
        </w:rPr>
        <w:t>организационно-правовая  форма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сведения о государственной регистрации, </w:t>
      </w:r>
      <w:r>
        <w:rPr>
          <w:rFonts w:ascii="Times New Roman" w:hAnsi="Times New Roman"/>
          <w:sz w:val="18"/>
        </w:rPr>
        <w:t xml:space="preserve">место нахождения, </w:t>
      </w:r>
      <w:r>
        <w:rPr>
          <w:rFonts w:ascii="Times New Roman" w:hAnsi="Times New Roman"/>
          <w:sz w:val="18"/>
        </w:rPr>
        <w:t>контактная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информация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телефон, эл. почта</w:t>
      </w:r>
      <w:r>
        <w:rPr>
          <w:rFonts w:ascii="Times New Roman" w:hAnsi="Times New Roman"/>
          <w:sz w:val="18"/>
        </w:rPr>
        <w:t xml:space="preserve">; </w:t>
      </w:r>
      <w:r>
        <w:rPr>
          <w:rFonts w:ascii="Times New Roman" w:hAnsi="Times New Roman"/>
          <w:sz w:val="18"/>
        </w:rPr>
        <w:t xml:space="preserve">для заявителя физического лица – ФИО, </w:t>
      </w:r>
      <w:r>
        <w:rPr>
          <w:rFonts w:ascii="Times New Roman" w:hAnsi="Times New Roman"/>
          <w:sz w:val="18"/>
        </w:rPr>
        <w:t xml:space="preserve">паспортные данные, регистрация по месту жительства, </w:t>
      </w:r>
      <w:r>
        <w:rPr>
          <w:rFonts w:ascii="Times New Roman" w:hAnsi="Times New Roman"/>
          <w:sz w:val="18"/>
        </w:rPr>
        <w:t>адрес фактического проживания, телефон)</w:t>
      </w:r>
      <w:r>
        <w:rPr>
          <w:rFonts w:ascii="Times New Roman" w:hAnsi="Times New Roman"/>
          <w:sz w:val="18"/>
        </w:rPr>
        <w:t xml:space="preserve"> </w:t>
      </w:r>
    </w:p>
    <w:p w14:paraId="09000000">
      <w:pPr>
        <w:pStyle w:val="Style_2"/>
        <w:ind/>
        <w:jc w:val="right"/>
        <w:rPr>
          <w:rFonts w:ascii="Times New Roman" w:hAnsi="Times New Roman"/>
        </w:rPr>
      </w:pPr>
    </w:p>
    <w:p w14:paraId="0A000000">
      <w:pPr>
        <w:pStyle w:val="Style_2"/>
        <w:ind/>
        <w:jc w:val="right"/>
        <w:rPr>
          <w:rFonts w:ascii="Times New Roman" w:hAnsi="Times New Roman"/>
        </w:rPr>
      </w:pPr>
    </w:p>
    <w:p w14:paraId="0B000000">
      <w:pPr>
        <w:pStyle w:val="Style_2"/>
        <w:ind/>
        <w:jc w:val="right"/>
        <w:rPr>
          <w:rFonts w:ascii="Times New Roman" w:hAnsi="Times New Roman"/>
        </w:rPr>
      </w:pPr>
    </w:p>
    <w:p w14:paraId="0C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553"/>
      <w:bookmarkEnd w:id="1"/>
      <w:r>
        <w:rPr>
          <w:rFonts w:ascii="Times New Roman" w:hAnsi="Times New Roman"/>
          <w:sz w:val="24"/>
        </w:rPr>
        <w:t>ЗАЯВЛЕНИЕ</w:t>
      </w:r>
    </w:p>
    <w:p w14:paraId="0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принятии решения о подготовке документации по планировке территории</w:t>
      </w: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  принять   решение   о  подготовке  документации  по  планировке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 ________________________________________________________________</w:t>
      </w:r>
      <w:r>
        <w:rPr>
          <w:rFonts w:ascii="Times New Roman" w:hAnsi="Times New Roman"/>
          <w:sz w:val="24"/>
        </w:rPr>
        <w:t>__________________</w:t>
      </w:r>
    </w:p>
    <w:p w14:paraId="1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</w:p>
    <w:p w14:paraId="1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</w:t>
      </w:r>
    </w:p>
    <w:p w14:paraId="12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</w:t>
      </w:r>
    </w:p>
    <w:p w14:paraId="13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(указываются:    вид  подготавливаемой  документации  по  планировке  территории (проект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планировки территории, проект межевания территории),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основные   характеристики   зон   с   особыми  условиями  использования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территорий  в  случае,  если  установление  таких  зон  требуется в связи 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размещением линейного объекта;    текстовое    описание    границ   территории,   в   отношении   которой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 подготовка документации по планировке территории;    источник  финансирования работ по подготовке документации по планировке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территории;</w:t>
      </w:r>
      <w:r>
        <w:rPr>
          <w:rFonts w:ascii="Times New Roman" w:hAnsi="Times New Roman"/>
        </w:rPr>
        <w:t xml:space="preserve">    предлагаемый  инициатором  срок  подготовки  документации по планировке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территории  (срок подготовки документации по планировке территории не может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превышать 24 месяцев).</w:t>
      </w:r>
    </w:p>
    <w:p w14:paraId="14000000">
      <w:pPr>
        <w:pStyle w:val="Style_2"/>
        <w:ind/>
        <w:jc w:val="both"/>
        <w:rPr>
          <w:rFonts w:ascii="Times New Roman" w:hAnsi="Times New Roman"/>
        </w:rPr>
      </w:pPr>
    </w:p>
    <w:p w14:paraId="15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aps w:val="0"/>
        </w:rPr>
        <w:t xml:space="preserve">  ДАЮ СВОЕ СОГЛАСИЕ НА ОБРАБОТКУ ПЕРСОНАЛЬНЫХ ДАННЫХ.</w:t>
      </w:r>
    </w:p>
    <w:p w14:paraId="16000000">
      <w:pPr>
        <w:pStyle w:val="Style_2"/>
        <w:ind/>
        <w:jc w:val="both"/>
        <w:rPr>
          <w:rFonts w:ascii="Times New Roman" w:hAnsi="Times New Roman"/>
        </w:rPr>
      </w:pPr>
    </w:p>
    <w:p w14:paraId="1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"__" _________ 20__ г.</w:t>
      </w:r>
    </w:p>
    <w:p w14:paraId="18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(дата подачи заявления)</w:t>
      </w:r>
    </w:p>
    <w:p w14:paraId="19000000">
      <w:pPr>
        <w:pStyle w:val="Style_2"/>
        <w:ind/>
        <w:jc w:val="both"/>
        <w:rPr>
          <w:rFonts w:ascii="Times New Roman" w:hAnsi="Times New Roman"/>
        </w:rPr>
      </w:pPr>
    </w:p>
    <w:p w14:paraId="1A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  _________________________</w:t>
      </w:r>
      <w:r>
        <w:rPr>
          <w:rFonts w:ascii="Times New Roman" w:hAnsi="Times New Roman"/>
        </w:rPr>
        <w:t>__________________________________________</w:t>
      </w:r>
    </w:p>
    <w:p w14:paraId="1B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(подпись заявителя)       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(полностью Ф.И.О., должность (при наличии)</w:t>
      </w:r>
    </w:p>
    <w:p w14:paraId="1C000000">
      <w:pPr>
        <w:pStyle w:val="Style_2"/>
        <w:ind/>
        <w:jc w:val="both"/>
        <w:rPr>
          <w:rFonts w:ascii="Times New Roman" w:hAnsi="Times New Roman"/>
        </w:rPr>
      </w:pPr>
    </w:p>
    <w:p w14:paraId="1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Контактное лицо, телефон для связи:</w:t>
      </w:r>
    </w:p>
    <w:p w14:paraId="1E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</w:t>
      </w:r>
    </w:p>
    <w:p w14:paraId="1F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</w:t>
      </w:r>
    </w:p>
    <w:p w14:paraId="20000000">
      <w:pPr>
        <w:pStyle w:val="Style_2"/>
        <w:ind/>
        <w:jc w:val="both"/>
        <w:rPr>
          <w:rFonts w:ascii="Times New Roman" w:hAnsi="Times New Roman"/>
        </w:rPr>
      </w:pPr>
    </w:p>
    <w:p w14:paraId="21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"__" _________ 20__ г.</w:t>
      </w:r>
    </w:p>
    <w:p w14:paraId="22000000">
      <w:pPr>
        <w:pStyle w:val="Style_2"/>
        <w:ind/>
        <w:jc w:val="both"/>
        <w:rPr>
          <w:rFonts w:ascii="Times New Roman" w:hAnsi="Times New Roman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Приложение: документы, прилагаемые к заявлению, на ____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</w:t>
      </w:r>
    </w:p>
    <w:p w14:paraId="25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__________________________________________</w:t>
      </w:r>
    </w:p>
    <w:p w14:paraId="26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___________________________________________</w:t>
      </w:r>
    </w:p>
    <w:p w14:paraId="27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___________________________________________</w:t>
      </w:r>
    </w:p>
    <w:p w14:paraId="28000000">
      <w:pPr>
        <w:pStyle w:val="Style_2"/>
        <w:ind/>
        <w:jc w:val="both"/>
        <w:rPr>
          <w:rFonts w:ascii="Times New Roman" w:hAnsi="Times New Roman"/>
        </w:rPr>
      </w:pPr>
    </w:p>
    <w:p w14:paraId="29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A000000">
      <w:pPr>
        <w:pStyle w:val="Style_2"/>
        <w:ind/>
        <w:jc w:val="both"/>
        <w:rPr>
          <w:rFonts w:ascii="Times New Roman" w:hAnsi="Times New Roman"/>
        </w:rPr>
      </w:pPr>
    </w:p>
    <w:p w14:paraId="2B000000">
      <w:pPr>
        <w:pStyle w:val="Style_2"/>
        <w:ind/>
        <w:jc w:val="both"/>
        <w:rPr>
          <w:rFonts w:ascii="Times New Roman" w:hAnsi="Times New Roman"/>
        </w:rPr>
      </w:pPr>
    </w:p>
    <w:p w14:paraId="2C000000">
      <w:pPr>
        <w:pStyle w:val="Style_2"/>
        <w:ind/>
        <w:jc w:val="both"/>
        <w:rPr>
          <w:rFonts w:ascii="Times New Roman" w:hAnsi="Times New Roman"/>
        </w:rPr>
      </w:pPr>
    </w:p>
    <w:p w14:paraId="2D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Способ направления результата рассмотрения заявления (ответа):</w:t>
      </w:r>
    </w:p>
    <w:p w14:paraId="2E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2F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выдать на руки в Администрации</w:t>
      </w:r>
    </w:p>
    <w:p w14:paraId="30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1000000">
      <w:pPr>
        <w:pStyle w:val="Style_2"/>
        <w:ind/>
        <w:jc w:val="both"/>
        <w:rPr>
          <w:rFonts w:ascii="Times New Roman" w:hAnsi="Times New Roman"/>
        </w:rPr>
      </w:pPr>
    </w:p>
    <w:p w14:paraId="32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3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направить по почте (указать адрес) _________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</w:t>
      </w:r>
    </w:p>
    <w:p w14:paraId="34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5000000">
      <w:pPr>
        <w:pStyle w:val="Style_2"/>
        <w:ind/>
        <w:jc w:val="both"/>
        <w:rPr>
          <w:rFonts w:ascii="Times New Roman" w:hAnsi="Times New Roman"/>
        </w:rPr>
      </w:pPr>
    </w:p>
    <w:p w14:paraId="36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7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направить по электронной почте (указать адрес) _______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</w:t>
      </w:r>
    </w:p>
    <w:p w14:paraId="38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9000000">
      <w:pPr>
        <w:pStyle w:val="Style_2"/>
        <w:ind/>
        <w:jc w:val="both"/>
        <w:rPr>
          <w:rFonts w:ascii="Times New Roman" w:hAnsi="Times New Roman"/>
        </w:rPr>
      </w:pPr>
    </w:p>
    <w:p w14:paraId="3A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B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выдать    на  руки   в  МФЦ</w:t>
      </w:r>
    </w:p>
    <w:p w14:paraId="3C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└──┘ </w:t>
      </w:r>
    </w:p>
    <w:p w14:paraId="3D000000">
      <w:pPr>
        <w:pStyle w:val="Style_2"/>
        <w:ind/>
        <w:jc w:val="both"/>
      </w:pPr>
      <w:r>
        <w:rPr>
          <w:rFonts w:ascii="Times New Roman" w:hAnsi="Times New Roman"/>
        </w:rPr>
        <w:t xml:space="preserve">           </w:t>
      </w:r>
    </w:p>
    <w:p w14:paraId="3E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F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направить в электронной форме в личный кабинет на ПГУ ЛО/ЕПГУ</w:t>
      </w:r>
    </w:p>
    <w:p w14:paraId="40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41000000">
      <w:pPr>
        <w:pStyle w:val="Style_2"/>
        <w:ind/>
        <w:jc w:val="both"/>
        <w:rPr>
          <w:rFonts w:ascii="Times New Roman" w:hAnsi="Times New Roman"/>
        </w:rPr>
      </w:pPr>
    </w:p>
    <w:p w14:paraId="42000000">
      <w:pPr>
        <w:pStyle w:val="Style_2"/>
        <w:ind/>
        <w:jc w:val="both"/>
        <w:rPr>
          <w:rFonts w:ascii="Times New Roman" w:hAnsi="Times New Roman"/>
        </w:rPr>
      </w:pPr>
    </w:p>
    <w:p w14:paraId="43000000">
      <w:pPr>
        <w:pStyle w:val="Style_2"/>
        <w:ind/>
        <w:jc w:val="both"/>
        <w:rPr>
          <w:rFonts w:ascii="Times New Roman" w:hAnsi="Times New Roman"/>
        </w:rPr>
      </w:pPr>
    </w:p>
    <w:p w14:paraId="44000000">
      <w:pPr>
        <w:pStyle w:val="Style_2"/>
        <w:ind/>
        <w:jc w:val="both"/>
        <w:rPr>
          <w:rFonts w:ascii="Times New Roman" w:hAnsi="Times New Roman"/>
        </w:rPr>
      </w:pPr>
    </w:p>
    <w:p w14:paraId="45000000">
      <w:pPr>
        <w:pStyle w:val="Style_2"/>
        <w:ind/>
        <w:jc w:val="both"/>
        <w:rPr>
          <w:rFonts w:ascii="Times New Roman" w:hAnsi="Times New Roman"/>
        </w:rPr>
      </w:pPr>
    </w:p>
    <w:p w14:paraId="46000000">
      <w:pPr>
        <w:pStyle w:val="Style_2"/>
        <w:ind/>
        <w:jc w:val="both"/>
        <w:rPr>
          <w:rFonts w:ascii="Times New Roman" w:hAnsi="Times New Roman"/>
        </w:rPr>
      </w:pPr>
    </w:p>
    <w:p w14:paraId="47000000">
      <w:pPr>
        <w:pStyle w:val="Style_2"/>
        <w:ind/>
        <w:jc w:val="both"/>
        <w:rPr>
          <w:rFonts w:ascii="Times New Roman" w:hAnsi="Times New Roman"/>
        </w:rPr>
      </w:pPr>
    </w:p>
    <w:p w14:paraId="48000000">
      <w:pPr>
        <w:pStyle w:val="Style_2"/>
        <w:ind/>
        <w:jc w:val="both"/>
        <w:rPr>
          <w:rFonts w:ascii="Times New Roman" w:hAnsi="Times New Roman"/>
        </w:rPr>
      </w:pPr>
    </w:p>
    <w:p w14:paraId="49000000">
      <w:pPr>
        <w:pStyle w:val="Style_2"/>
        <w:ind/>
        <w:jc w:val="both"/>
        <w:rPr>
          <w:rFonts w:ascii="Times New Roman" w:hAnsi="Times New Roman"/>
        </w:rPr>
      </w:pPr>
    </w:p>
    <w:p w14:paraId="4A000000">
      <w:pPr>
        <w:pStyle w:val="Style_2"/>
        <w:ind/>
        <w:jc w:val="both"/>
        <w:rPr>
          <w:rFonts w:ascii="Times New Roman" w:hAnsi="Times New Roman"/>
        </w:rPr>
      </w:pPr>
    </w:p>
    <w:p w14:paraId="4B000000">
      <w:pPr>
        <w:pStyle w:val="Style_2"/>
        <w:ind/>
        <w:jc w:val="both"/>
        <w:rPr>
          <w:rFonts w:ascii="Times New Roman" w:hAnsi="Times New Roman"/>
        </w:rPr>
      </w:pPr>
    </w:p>
    <w:p w14:paraId="4C000000">
      <w:pPr>
        <w:pStyle w:val="Style_2"/>
        <w:ind/>
        <w:jc w:val="both"/>
        <w:rPr>
          <w:rFonts w:ascii="Times New Roman" w:hAnsi="Times New Roman"/>
        </w:rPr>
      </w:pPr>
    </w:p>
    <w:p w14:paraId="4D000000">
      <w:pPr>
        <w:pStyle w:val="Style_2"/>
        <w:ind/>
        <w:jc w:val="both"/>
        <w:rPr>
          <w:rFonts w:ascii="Times New Roman" w:hAnsi="Times New Roman"/>
        </w:rPr>
      </w:pPr>
    </w:p>
    <w:p w14:paraId="4E000000">
      <w:pPr>
        <w:pStyle w:val="Style_2"/>
        <w:ind/>
        <w:jc w:val="both"/>
        <w:rPr>
          <w:rFonts w:ascii="Times New Roman" w:hAnsi="Times New Roman"/>
        </w:rPr>
      </w:pPr>
    </w:p>
    <w:p w14:paraId="4F000000">
      <w:pPr>
        <w:pStyle w:val="Style_2"/>
        <w:ind/>
        <w:jc w:val="both"/>
        <w:rPr>
          <w:rFonts w:ascii="Times New Roman" w:hAnsi="Times New Roman"/>
        </w:rPr>
      </w:pPr>
    </w:p>
    <w:p w14:paraId="50000000">
      <w:pPr>
        <w:pStyle w:val="Style_2"/>
        <w:ind/>
        <w:jc w:val="both"/>
        <w:rPr>
          <w:rFonts w:ascii="Times New Roman" w:hAnsi="Times New Roman"/>
        </w:rPr>
      </w:pPr>
    </w:p>
    <w:p w14:paraId="51000000">
      <w:pPr>
        <w:pStyle w:val="Style_2"/>
        <w:ind/>
        <w:jc w:val="both"/>
        <w:rPr>
          <w:rFonts w:ascii="Times New Roman" w:hAnsi="Times New Roman"/>
        </w:rPr>
      </w:pPr>
    </w:p>
    <w:p w14:paraId="52000000">
      <w:pPr>
        <w:pStyle w:val="Style_2"/>
        <w:ind/>
        <w:jc w:val="both"/>
        <w:rPr>
          <w:rFonts w:ascii="Times New Roman" w:hAnsi="Times New Roman"/>
        </w:rPr>
      </w:pPr>
    </w:p>
    <w:p w14:paraId="53000000">
      <w:pPr>
        <w:pStyle w:val="Style_2"/>
        <w:ind/>
        <w:jc w:val="both"/>
        <w:rPr>
          <w:rFonts w:ascii="Times New Roman" w:hAnsi="Times New Roman"/>
        </w:rPr>
      </w:pPr>
    </w:p>
    <w:p w14:paraId="54000000">
      <w:pPr>
        <w:pStyle w:val="Style_2"/>
        <w:ind/>
        <w:jc w:val="both"/>
        <w:rPr>
          <w:rFonts w:ascii="Times New Roman" w:hAnsi="Times New Roman"/>
        </w:rPr>
      </w:pPr>
    </w:p>
    <w:p w14:paraId="55000000">
      <w:pPr>
        <w:pStyle w:val="Style_2"/>
        <w:ind/>
        <w:jc w:val="both"/>
        <w:rPr>
          <w:rFonts w:ascii="Times New Roman" w:hAnsi="Times New Roman"/>
        </w:rPr>
      </w:pPr>
    </w:p>
    <w:p w14:paraId="56000000">
      <w:pPr>
        <w:pStyle w:val="Style_2"/>
        <w:ind/>
        <w:jc w:val="both"/>
        <w:rPr>
          <w:rFonts w:ascii="Times New Roman" w:hAnsi="Times New Roman"/>
        </w:rPr>
      </w:pPr>
    </w:p>
    <w:p w14:paraId="57000000">
      <w:pPr>
        <w:pStyle w:val="Style_2"/>
        <w:ind/>
        <w:jc w:val="both"/>
        <w:rPr>
          <w:rFonts w:ascii="Times New Roman" w:hAnsi="Times New Roman"/>
        </w:rPr>
      </w:pPr>
    </w:p>
    <w:p w14:paraId="58000000">
      <w:pPr>
        <w:pStyle w:val="Style_2"/>
        <w:ind/>
        <w:jc w:val="both"/>
        <w:rPr>
          <w:rFonts w:ascii="Times New Roman" w:hAnsi="Times New Roman"/>
        </w:rPr>
      </w:pPr>
    </w:p>
    <w:p w14:paraId="59000000">
      <w:pPr>
        <w:pStyle w:val="Style_2"/>
        <w:ind/>
        <w:jc w:val="both"/>
        <w:rPr>
          <w:rFonts w:ascii="Times New Roman" w:hAnsi="Times New Roman"/>
        </w:rPr>
      </w:pPr>
    </w:p>
    <w:p w14:paraId="5A000000">
      <w:pPr>
        <w:pStyle w:val="Style_2"/>
        <w:ind/>
        <w:jc w:val="both"/>
        <w:rPr>
          <w:rFonts w:ascii="Times New Roman" w:hAnsi="Times New Roman"/>
        </w:rPr>
      </w:pPr>
    </w:p>
    <w:p w14:paraId="5B000000">
      <w:pPr>
        <w:pStyle w:val="Style_2"/>
        <w:ind/>
        <w:jc w:val="both"/>
        <w:rPr>
          <w:rFonts w:ascii="Times New Roman" w:hAnsi="Times New Roman"/>
        </w:rPr>
      </w:pPr>
    </w:p>
    <w:p w14:paraId="5C000000">
      <w:pPr>
        <w:pStyle w:val="Style_2"/>
        <w:ind/>
        <w:jc w:val="both"/>
        <w:rPr>
          <w:rFonts w:ascii="Times New Roman" w:hAnsi="Times New Roman"/>
        </w:rPr>
      </w:pPr>
    </w:p>
    <w:p w14:paraId="5D000000">
      <w:pPr>
        <w:pStyle w:val="Style_2"/>
        <w:ind/>
        <w:jc w:val="both"/>
        <w:rPr>
          <w:rFonts w:ascii="Times New Roman" w:hAnsi="Times New Roman"/>
        </w:rPr>
      </w:pPr>
    </w:p>
    <w:p w14:paraId="5E000000">
      <w:pPr>
        <w:pStyle w:val="Style_2"/>
        <w:ind/>
        <w:jc w:val="both"/>
        <w:rPr>
          <w:rFonts w:ascii="Times New Roman" w:hAnsi="Times New Roman"/>
        </w:rPr>
      </w:pPr>
    </w:p>
    <w:p w14:paraId="5F000000">
      <w:pPr>
        <w:pStyle w:val="Style_2"/>
        <w:ind/>
        <w:jc w:val="both"/>
        <w:rPr>
          <w:rFonts w:ascii="Times New Roman" w:hAnsi="Times New Roman"/>
        </w:rPr>
      </w:pPr>
    </w:p>
    <w:p w14:paraId="60000000">
      <w:pPr>
        <w:pStyle w:val="Style_2"/>
        <w:ind/>
        <w:jc w:val="both"/>
        <w:rPr>
          <w:rFonts w:ascii="Times New Roman" w:hAnsi="Times New Roman"/>
        </w:rPr>
      </w:pPr>
    </w:p>
    <w:p w14:paraId="61000000">
      <w:pPr>
        <w:pStyle w:val="Style_2"/>
        <w:ind/>
        <w:jc w:val="both"/>
        <w:rPr>
          <w:rFonts w:ascii="Times New Roman" w:hAnsi="Times New Roman"/>
        </w:rPr>
      </w:pPr>
    </w:p>
    <w:p w14:paraId="62000000">
      <w:pPr>
        <w:pStyle w:val="Style_2"/>
        <w:ind/>
        <w:jc w:val="both"/>
        <w:rPr>
          <w:rFonts w:ascii="Times New Roman" w:hAnsi="Times New Roman"/>
        </w:rPr>
      </w:pPr>
    </w:p>
    <w:p w14:paraId="63000000">
      <w:pPr>
        <w:pStyle w:val="Style_2"/>
        <w:ind/>
        <w:jc w:val="both"/>
        <w:rPr>
          <w:rFonts w:ascii="Times New Roman" w:hAnsi="Times New Roman"/>
        </w:rPr>
      </w:pPr>
    </w:p>
    <w:p w14:paraId="64000000">
      <w:pPr>
        <w:pStyle w:val="Style_2"/>
        <w:ind/>
        <w:jc w:val="both"/>
        <w:rPr>
          <w:rFonts w:ascii="Times New Roman" w:hAnsi="Times New Roman"/>
        </w:rPr>
      </w:pPr>
    </w:p>
    <w:p w14:paraId="65000000">
      <w:pPr>
        <w:pStyle w:val="Style_2"/>
        <w:ind/>
        <w:jc w:val="both"/>
        <w:rPr>
          <w:rFonts w:ascii="Times New Roman" w:hAnsi="Times New Roman"/>
        </w:rPr>
      </w:pPr>
    </w:p>
    <w:p w14:paraId="66000000">
      <w:pPr>
        <w:pStyle w:val="Style_2"/>
        <w:ind/>
        <w:jc w:val="both"/>
        <w:rPr>
          <w:rFonts w:ascii="Times New Roman" w:hAnsi="Times New Roman"/>
        </w:rPr>
      </w:pPr>
    </w:p>
    <w:p w14:paraId="67000000">
      <w:pPr>
        <w:pStyle w:val="Style_2"/>
        <w:ind/>
        <w:jc w:val="both"/>
        <w:rPr>
          <w:rFonts w:ascii="Times New Roman" w:hAnsi="Times New Roman"/>
        </w:rPr>
      </w:pPr>
    </w:p>
    <w:p w14:paraId="68000000">
      <w:pPr>
        <w:pStyle w:val="Style_2"/>
        <w:ind/>
        <w:jc w:val="both"/>
        <w:rPr>
          <w:rFonts w:ascii="Times New Roman" w:hAnsi="Times New Roman"/>
        </w:rPr>
      </w:pPr>
    </w:p>
    <w:p w14:paraId="69000000">
      <w:pPr>
        <w:pStyle w:val="Style_2"/>
        <w:ind/>
        <w:jc w:val="both"/>
        <w:rPr>
          <w:rFonts w:ascii="Times New Roman" w:hAnsi="Times New Roman"/>
        </w:rPr>
      </w:pPr>
    </w:p>
    <w:p w14:paraId="6A000000">
      <w:pPr>
        <w:pStyle w:val="Style_2"/>
        <w:ind/>
        <w:jc w:val="both"/>
        <w:rPr>
          <w:rFonts w:ascii="Times New Roman" w:hAnsi="Times New Roman"/>
        </w:rPr>
      </w:pPr>
    </w:p>
    <w:p w14:paraId="6B000000">
      <w:pPr>
        <w:pStyle w:val="Style_2"/>
        <w:ind/>
        <w:jc w:val="both"/>
        <w:rPr>
          <w:rFonts w:ascii="Times New Roman" w:hAnsi="Times New Roman"/>
        </w:rPr>
      </w:pPr>
    </w:p>
    <w:p w14:paraId="6C000000">
      <w:pPr>
        <w:pStyle w:val="Style_2"/>
        <w:ind/>
        <w:jc w:val="both"/>
      </w:pPr>
    </w:p>
    <w:p w14:paraId="6D000000">
      <w:pPr>
        <w:pStyle w:val="Style_2"/>
        <w:ind/>
        <w:jc w:val="right"/>
        <w:rPr>
          <w:rFonts w:ascii="Times New Roman" w:hAnsi="Times New Roman"/>
        </w:rPr>
      </w:pPr>
    </w:p>
    <w:p w14:paraId="6E000000">
      <w:pPr>
        <w:ind w:firstLine="0" w:left="5103"/>
        <w:jc w:val="center"/>
        <w:rPr>
          <w:rFonts w:ascii="Times New Roman" w:hAnsi="Times New Roman"/>
          <w:sz w:val="27"/>
        </w:rPr>
      </w:pPr>
    </w:p>
    <w:p w14:paraId="6F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«Типовая форма задания</w:t>
      </w:r>
    </w:p>
    <w:p w14:paraId="70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выполнение инженерных изысканий для подготовки</w:t>
      </w:r>
    </w:p>
    <w:p w14:paraId="7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документации по планировке территории</w:t>
      </w:r>
    </w:p>
    <w:p w14:paraId="72000000">
      <w:pPr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546"/>
        <w:gridCol w:w="638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основных требований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требований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выполнения инженерных изысканий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МНПА______________ от ___________ № _________.</w:t>
            </w:r>
          </w:p>
          <w:p w14:paraId="7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</w:rPr>
              <w:instrText>HYPERLINK "consultantplus://offline/ref=3DF36E33ABE0B64EFA5DF2E11C7BDDA14258D3775CEBAB81474BAF0983323BF9FED63A15559C51BB4DB2D8FF3E05i6J"</w:instrTex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</w:rPr>
              <w:t>Постановление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</w:rPr>
              <w:t xml:space="preserve"> Правительства Российской Федерации от 31.03.2017 N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№20»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инженерных изысканий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Определяется в соответствии с законодательством Российской Федерации.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инженерных изысканий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Инженерно-геодезические изыскания.</w:t>
            </w:r>
          </w:p>
          <w:p w14:paraId="8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Инженерно-геологические изыскания.</w:t>
            </w:r>
          </w:p>
          <w:p w14:paraId="8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Инженерно-гидрометеорологические изыскания.</w:t>
            </w:r>
          </w:p>
          <w:p w14:paraId="8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Инженерно-экологические изыскания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координат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МСК-47 ____________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высот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Балтийская</w:t>
            </w:r>
            <w:r>
              <w:rPr>
                <w:rFonts w:ascii="Times New Roman" w:hAnsi="Times New Roman"/>
              </w:rPr>
              <w:t xml:space="preserve"> 1977 года.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размещения (местоположение)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расположения: Ленинградская область</w:t>
            </w:r>
            <w:r>
              <w:rPr>
                <w:rFonts w:ascii="Times New Roman" w:hAnsi="Times New Roman"/>
              </w:rPr>
              <w:t>, ________________________________________________________</w:t>
            </w:r>
          </w:p>
          <w:p w14:paraId="9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________________________________________________________.</w:t>
            </w:r>
          </w:p>
          <w:p w14:paraId="9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территории проектирования приняты в соответствии с </w:t>
            </w:r>
            <w:r>
              <w:rPr>
                <w:rFonts w:ascii="Times New Roman" w:hAnsi="Times New Roman"/>
              </w:rPr>
              <w:t xml:space="preserve">приложением № 1 МНПА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_____________ № ________.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назначение работ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исходных данных для проекта планировки территории и проекта межевания территории.</w:t>
            </w:r>
          </w:p>
          <w:p w14:paraId="9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Инженерно-геодезические изыскания выполняются с целью получения данных о ситуации и рельефе местности путем создания инженерно-топографического плана в качестве топографической основы для подготовки проекта планировки территории и проекта межевания территории.</w:t>
            </w:r>
          </w:p>
          <w:p w14:paraId="9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Инженерно-геологические изыскания выполняются с целью получения материалов об инженерно-геологических условиях, необходимых для подготовки проекта планировки территории.</w:t>
            </w:r>
          </w:p>
          <w:p w14:paraId="9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Инженерно-экологические изыскания должны обеспечить получение материалов об инженерно-экологических условиях, необходимых для подготовки проекта планировки территории.</w:t>
            </w:r>
          </w:p>
          <w:p w14:paraId="9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Инженерно-гидрометеорологические изыскания должны обеспечить получение материалов об инженерно-гидрометеорологических условиях, необходимых для подготовки проекта планировки территории.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 в составе инженерных изысканий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законодательством.</w:t>
            </w:r>
          </w:p>
          <w:p w14:paraId="9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инженерных изысканий разрабатывается исполнителем инженерных изысканий на основе настоящего задания и утверждается Заказчиком.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Выполненные инженерные изыскания должны соответствовать требованиям:</w:t>
            </w:r>
          </w:p>
          <w:p w14:paraId="A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502.1325800.2021 «Инженерно-экологические изыскания для строительства. Общие правила производства работ»;</w:t>
            </w:r>
          </w:p>
          <w:p w14:paraId="A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482.1325800.2020 «Инженерно</w:t>
            </w:r>
            <w:r>
              <w:rPr>
                <w:rFonts w:ascii="Times New Roman" w:hAnsi="Times New Roman"/>
              </w:rPr>
              <w:t>-гидрометеорологические изыскания для строительства. Общие правила производства работ»;</w:t>
            </w:r>
          </w:p>
          <w:p w14:paraId="A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14:paraId="A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446.1325800.2019 «Инженерно-геологические изыскания для строительства. Общие правила производства работ».</w:t>
            </w:r>
          </w:p>
        </w:tc>
      </w:tr>
      <w:tr>
        <w:trPr>
          <w:trHeight w:hRule="atLeast" w:val="341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материалам и результатам инженерных изысканий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передает Инициатору технические отчеты по инженерным изысканиям в электронном виде на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CD</w:t>
            </w:r>
            <w:r>
              <w:rPr>
                <w:rFonts w:ascii="Times New Roman" w:hAnsi="Times New Roman"/>
              </w:rPr>
              <w:t xml:space="preserve"> или </w:t>
            </w:r>
            <w:r>
              <w:rPr>
                <w:rFonts w:ascii="Times New Roman" w:hAnsi="Times New Roman"/>
              </w:rPr>
              <w:t>DVD</w:t>
            </w:r>
            <w:r>
              <w:rPr>
                <w:rFonts w:ascii="Times New Roman" w:hAnsi="Times New Roman"/>
              </w:rPr>
              <w:t xml:space="preserve"> - диск) носителе </w:t>
            </w:r>
            <w:r>
              <w:rPr>
                <w:rFonts w:ascii="Times New Roman" w:hAnsi="Times New Roman"/>
              </w:rPr>
              <w:t>(по 2 экземпляра, в рабочих форматах (</w:t>
            </w:r>
            <w:r>
              <w:rPr>
                <w:rFonts w:ascii="Times New Roman" w:hAnsi="Times New Roman"/>
              </w:rPr>
              <w:t>dwg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word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pdf</w:t>
            </w:r>
            <w:r>
              <w:rPr>
                <w:rFonts w:ascii="Times New Roman" w:hAnsi="Times New Roman"/>
              </w:rPr>
              <w:t>) и форматах предусмотренных</w:t>
            </w:r>
            <w:r>
              <w:rPr>
                <w:rFonts w:ascii="Times New Roman" w:hAnsi="Times New Roman"/>
              </w:rPr>
              <w:t xml:space="preserve"> постановлением Правительства Российской Федерации от 13.03.2020 № 279 «Об и</w:t>
            </w:r>
            <w:r>
              <w:rPr>
                <w:rFonts w:ascii="Times New Roman" w:hAnsi="Times New Roman"/>
              </w:rPr>
              <w:t>нформационном обеспечении градостроительной деятельности» и Положением о государственной информационной системе обеспечения градостроительной деятельности Ленинградской области", утвержденным постановлением Правительства Ленинградской области от 18.08.2021 № 539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подписанные ЭЦП.</w:t>
            </w:r>
          </w:p>
          <w:p w14:paraId="A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отчет должен соответствовать требованиям 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</w:rPr>
              <w:instrText>HYPERLINK "consultantplus://offline/ref=3DF36E33ABE0B64EFA5DEDF4197BDDA14359DC705CE6F68B4F12A30B843D64FCEBC7621A51844FBA52AEDAFD03iFJ"</w:instrTex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</w:rPr>
              <w:t>СП 438.1325800.2019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</w:rPr>
              <w:instrText>HYPERLINK "consultantplus://offline/ref=3DF36E33ABE0B64EFA5DEDF4197BDDA1435DD5725DE6F68B4F12A30B843D64FCEBC7621A51844FBA52AEDAFD03iFJ"</w:instrTex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</w:rPr>
              <w:t>СП 47.13330.2016</w:t>
            </w:r>
            <w:r>
              <w:rPr>
                <w:rStyle w:val="Style_4_ch"/>
                <w:rFonts w:ascii="Times New Roman" w:hAnsi="Times New Roman"/>
                <w:color w:val="000000"/>
              </w:rPr>
              <w:fldChar w:fldCharType="end"/>
            </w:r>
          </w:p>
        </w:tc>
      </w:tr>
      <w:tr>
        <w:trPr>
          <w:trHeight w:hRule="atLeast" w:val="2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14:paraId="AB000000">
            <w:pPr>
              <w:rPr>
                <w:rFonts w:ascii="Times New Roman" w:hAnsi="Times New Roman"/>
              </w:rPr>
            </w:pPr>
          </w:p>
          <w:p w14:paraId="AC000000">
            <w:pPr>
              <w:rPr>
                <w:rFonts w:ascii="Times New Roman" w:hAnsi="Times New Roman"/>
              </w:rPr>
            </w:pPr>
          </w:p>
          <w:p w14:paraId="AD000000">
            <w:pPr>
              <w:rPr>
                <w:rFonts w:ascii="Times New Roman" w:hAnsi="Times New Roman"/>
              </w:rPr>
            </w:pPr>
          </w:p>
          <w:p w14:paraId="A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Требования к передаче материалов на электронных носителях</w:t>
            </w:r>
          </w:p>
        </w:tc>
        <w:tc>
          <w:tcPr>
            <w:tcW w:type="dxa" w:w="6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форматам отчетных материалов и к картографическим данным:</w:t>
            </w:r>
          </w:p>
          <w:p w14:paraId="B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форматы векторных данных: </w:t>
            </w:r>
            <w:r>
              <w:rPr>
                <w:rFonts w:ascii="Times New Roman" w:hAnsi="Times New Roman"/>
              </w:rPr>
              <w:t>AutoCAD</w:t>
            </w:r>
            <w:r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dwg</w:t>
            </w:r>
            <w:r>
              <w:rPr>
                <w:rFonts w:ascii="Times New Roman" w:hAnsi="Times New Roman"/>
              </w:rPr>
              <w:t xml:space="preserve">). </w:t>
            </w:r>
            <w:r>
              <w:rPr>
                <w:rFonts w:ascii="Times New Roman" w:hAnsi="Times New Roman"/>
              </w:rPr>
              <w:t>Формат *.</w:t>
            </w:r>
            <w:r>
              <w:rPr>
                <w:rFonts w:ascii="Times New Roman" w:hAnsi="Times New Roman"/>
              </w:rPr>
              <w:t>dwg</w:t>
            </w:r>
            <w:r>
              <w:rPr>
                <w:rFonts w:ascii="Times New Roman" w:hAnsi="Times New Roman"/>
              </w:rPr>
              <w:t xml:space="preserve"> должен поддерживаться всеми версиями </w:t>
            </w:r>
            <w:r>
              <w:rPr>
                <w:rFonts w:ascii="Times New Roman" w:hAnsi="Times New Roman"/>
              </w:rPr>
              <w:t>AutoCAD</w:t>
            </w:r>
            <w:r>
              <w:rPr>
                <w:rFonts w:ascii="Times New Roman" w:hAnsi="Times New Roman"/>
              </w:rPr>
              <w:t xml:space="preserve"> начиная с 2005 г. и форматах предусмотренных постановлением Правительства Российской Федерации от 13.03.2020 № 279 «Об информационном обеспечении градостроительной деятельности» и Положением о государственной информационной системе обеспечения градостроительной деятельности Ленинградской области", утвержденным постановлением Правительства Ленинградской области от 18.08.2021 № 539;</w:t>
            </w:r>
          </w:p>
          <w:p w14:paraId="B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форматы основной, сопроводительной, дополняющей документации: *.</w:t>
            </w:r>
            <w:r>
              <w:rPr>
                <w:rFonts w:ascii="Times New Roman" w:hAnsi="Times New Roman"/>
              </w:rPr>
              <w:t>doc</w:t>
            </w:r>
            <w:r>
              <w:rPr>
                <w:rFonts w:ascii="Times New Roman" w:hAnsi="Times New Roman"/>
              </w:rPr>
              <w:t>, *.</w:t>
            </w:r>
            <w:r>
              <w:rPr>
                <w:rFonts w:ascii="Times New Roman" w:hAnsi="Times New Roman"/>
              </w:rPr>
              <w:t>xls</w:t>
            </w:r>
            <w:r>
              <w:rPr>
                <w:rFonts w:ascii="Times New Roman" w:hAnsi="Times New Roman"/>
              </w:rPr>
              <w:t>, *.</w:t>
            </w:r>
            <w:r>
              <w:rPr>
                <w:rFonts w:ascii="Times New Roman" w:hAnsi="Times New Roman"/>
              </w:rPr>
              <w:t>pdf</w:t>
            </w:r>
            <w:r>
              <w:rPr>
                <w:rFonts w:ascii="Times New Roman" w:hAnsi="Times New Roman"/>
              </w:rPr>
              <w:t>;</w:t>
            </w:r>
          </w:p>
          <w:p w14:paraId="B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версия комплекта графической документации выполняется в программе </w:t>
            </w:r>
            <w:r>
              <w:rPr>
                <w:rFonts w:ascii="Times New Roman" w:hAnsi="Times New Roman"/>
              </w:rPr>
              <w:t>AutoCAD</w:t>
            </w:r>
            <w:r>
              <w:rPr>
                <w:rFonts w:ascii="Times New Roman" w:hAnsi="Times New Roman"/>
              </w:rPr>
              <w:t xml:space="preserve"> в формате DWG и </w:t>
            </w:r>
            <w:r>
              <w:rPr>
                <w:rFonts w:ascii="Times New Roman" w:hAnsi="Times New Roman"/>
              </w:rPr>
              <w:t>Adobe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Acrobat</w:t>
            </w:r>
            <w:r>
              <w:rPr>
                <w:rFonts w:ascii="Times New Roman" w:hAnsi="Times New Roman"/>
              </w:rPr>
              <w:t xml:space="preserve"> в формате PDF, текстовой документации - в формате </w:t>
            </w:r>
            <w:r>
              <w:rPr>
                <w:rFonts w:ascii="Times New Roman" w:hAnsi="Times New Roman"/>
              </w:rPr>
              <w:t>Word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Adobe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Acrobat</w:t>
            </w:r>
            <w:r>
              <w:rPr>
                <w:rFonts w:ascii="Times New Roman" w:hAnsi="Times New Roman"/>
              </w:rPr>
              <w:t xml:space="preserve"> в формате PDF, подписанные ЭЦП, и комплектно передается на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CD</w:t>
            </w:r>
            <w:r>
              <w:rPr>
                <w:rFonts w:ascii="Times New Roman" w:hAnsi="Times New Roman"/>
              </w:rPr>
              <w:t xml:space="preserve"> или </w:t>
            </w:r>
            <w:r>
              <w:rPr>
                <w:rFonts w:ascii="Times New Roman" w:hAnsi="Times New Roman"/>
              </w:rPr>
              <w:t>DVD</w:t>
            </w:r>
            <w:r>
              <w:rPr>
                <w:rFonts w:ascii="Times New Roman" w:hAnsi="Times New Roman"/>
              </w:rPr>
              <w:t xml:space="preserve"> - диск) носителе</w:t>
            </w:r>
            <w:r>
              <w:rPr>
                <w:rFonts w:ascii="Times New Roman" w:hAnsi="Times New Roman"/>
              </w:rPr>
              <w:t>, подготовленном разработчиком документации (оригинал-диск).</w:t>
            </w:r>
          </w:p>
          <w:p w14:paraId="B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Маркировка дисков выполняется печатным способом с указанием наименования объекта, заказчика, разработчика документации,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14:paraId="B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корневом каталоге диска должен находиться текстовый файл содержания.</w:t>
            </w:r>
          </w:p>
          <w:p w14:paraId="B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и содержание диска должны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</w:t>
            </w:r>
            <w:r>
              <w:rPr>
                <w:rFonts w:ascii="Times New Roman" w:hAnsi="Times New Roman"/>
              </w:rPr>
              <w:t>раздела.</w:t>
            </w:r>
          </w:p>
          <w:p w14:paraId="B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Файлы должны открываться в режиме просмотра средствами операционной </w:t>
            </w:r>
            <w:r>
              <w:rPr>
                <w:rFonts w:ascii="Times New Roman" w:hAnsi="Times New Roman"/>
              </w:rPr>
              <w:t xml:space="preserve">системы </w:t>
            </w:r>
            <w:r>
              <w:rPr>
                <w:rFonts w:ascii="Times New Roman" w:hAnsi="Times New Roman"/>
              </w:rPr>
              <w:t>Windows</w:t>
            </w:r>
            <w:r>
              <w:rPr>
                <w:rFonts w:ascii="Times New Roman" w:hAnsi="Times New Roman"/>
              </w:rPr>
              <w:t xml:space="preserve"> 9x/XP/NT/2000.»</w:t>
            </w:r>
          </w:p>
        </w:tc>
      </w:tr>
    </w:tbl>
    <w:p w14:paraId="B8000000">
      <w:pPr>
        <w:pStyle w:val="Style_2"/>
        <w:ind/>
        <w:jc w:val="both"/>
        <w:rPr>
          <w:rFonts w:ascii="Times New Roman" w:hAnsi="Times New Roman"/>
        </w:rPr>
      </w:pPr>
    </w:p>
    <w:p w14:paraId="B9000000">
      <w:pPr>
        <w:pStyle w:val="Style_1"/>
        <w:rPr>
          <w:rFonts w:ascii="Times New Roman" w:hAnsi="Times New Roman"/>
        </w:rPr>
      </w:pPr>
    </w:p>
    <w:p w14:paraId="BA000000">
      <w:pPr>
        <w:pStyle w:val="Style_1"/>
        <w:rPr>
          <w:rFonts w:ascii="Times New Roman" w:hAnsi="Times New Roman"/>
        </w:rPr>
      </w:pPr>
    </w:p>
    <w:p w14:paraId="BB000000">
      <w:pPr>
        <w:pStyle w:val="Style_1"/>
        <w:rPr>
          <w:rFonts w:ascii="Times New Roman" w:hAnsi="Times New Roman"/>
        </w:rPr>
      </w:pPr>
    </w:p>
    <w:p w14:paraId="BC000000">
      <w:pPr>
        <w:pStyle w:val="Style_1"/>
        <w:rPr>
          <w:rFonts w:ascii="Times New Roman" w:hAnsi="Times New Roman"/>
        </w:rPr>
      </w:pPr>
    </w:p>
    <w:p w14:paraId="BD000000">
      <w:pPr>
        <w:pStyle w:val="Style_1"/>
        <w:rPr>
          <w:rFonts w:ascii="Times New Roman" w:hAnsi="Times New Roman"/>
        </w:rPr>
      </w:pPr>
    </w:p>
    <w:p w14:paraId="BE000000">
      <w:pPr>
        <w:pStyle w:val="Style_1"/>
        <w:rPr>
          <w:rFonts w:ascii="Times New Roman" w:hAnsi="Times New Roman"/>
        </w:rPr>
      </w:pPr>
    </w:p>
    <w:p w14:paraId="BF000000">
      <w:pPr>
        <w:pStyle w:val="Style_1"/>
        <w:rPr>
          <w:rFonts w:ascii="Times New Roman" w:hAnsi="Times New Roman"/>
        </w:rPr>
      </w:pPr>
    </w:p>
    <w:p w14:paraId="C0000000">
      <w:pPr>
        <w:pStyle w:val="Style_1"/>
        <w:rPr>
          <w:rFonts w:ascii="Times New Roman" w:hAnsi="Times New Roman"/>
        </w:rPr>
      </w:pPr>
    </w:p>
    <w:p w14:paraId="C1000000">
      <w:pPr>
        <w:pStyle w:val="Style_1"/>
        <w:rPr>
          <w:rFonts w:ascii="Times New Roman" w:hAnsi="Times New Roman"/>
        </w:rPr>
      </w:pPr>
    </w:p>
    <w:p w14:paraId="C2000000">
      <w:pPr>
        <w:pStyle w:val="Style_1"/>
        <w:rPr>
          <w:rFonts w:ascii="Times New Roman" w:hAnsi="Times New Roman"/>
        </w:rPr>
      </w:pPr>
    </w:p>
    <w:p w14:paraId="C3000000">
      <w:pPr>
        <w:pStyle w:val="Style_1"/>
        <w:rPr>
          <w:rFonts w:ascii="Times New Roman" w:hAnsi="Times New Roman"/>
        </w:rPr>
      </w:pPr>
    </w:p>
    <w:p w14:paraId="C4000000">
      <w:pPr>
        <w:pStyle w:val="Style_1"/>
        <w:rPr>
          <w:rFonts w:ascii="Times New Roman" w:hAnsi="Times New Roman"/>
        </w:rPr>
      </w:pPr>
    </w:p>
    <w:p w14:paraId="C5000000">
      <w:pPr>
        <w:pStyle w:val="Style_1"/>
        <w:rPr>
          <w:rFonts w:ascii="Times New Roman" w:hAnsi="Times New Roman"/>
        </w:rPr>
      </w:pPr>
    </w:p>
    <w:p w14:paraId="C6000000">
      <w:pPr>
        <w:pStyle w:val="Style_1"/>
        <w:rPr>
          <w:rFonts w:ascii="Times New Roman" w:hAnsi="Times New Roman"/>
        </w:rPr>
      </w:pPr>
    </w:p>
    <w:p w14:paraId="C7000000">
      <w:pPr>
        <w:pStyle w:val="Style_1"/>
        <w:rPr>
          <w:rFonts w:ascii="Times New Roman" w:hAnsi="Times New Roman"/>
        </w:rPr>
      </w:pPr>
    </w:p>
    <w:p w14:paraId="C8000000">
      <w:pPr>
        <w:pStyle w:val="Style_1"/>
        <w:rPr>
          <w:rFonts w:ascii="Times New Roman" w:hAnsi="Times New Roman"/>
        </w:rPr>
      </w:pPr>
    </w:p>
    <w:p w14:paraId="C9000000">
      <w:pPr>
        <w:pStyle w:val="Style_1"/>
        <w:rPr>
          <w:rFonts w:ascii="Times New Roman" w:hAnsi="Times New Roman"/>
        </w:rPr>
      </w:pPr>
    </w:p>
    <w:p w14:paraId="CA000000">
      <w:pPr>
        <w:pStyle w:val="Style_1"/>
        <w:rPr>
          <w:rFonts w:ascii="Times New Roman" w:hAnsi="Times New Roman"/>
        </w:rPr>
      </w:pPr>
    </w:p>
    <w:p w14:paraId="CB000000">
      <w:pPr>
        <w:pStyle w:val="Style_1"/>
        <w:rPr>
          <w:rFonts w:ascii="Times New Roman" w:hAnsi="Times New Roman"/>
        </w:rPr>
      </w:pPr>
    </w:p>
    <w:p w14:paraId="CC000000">
      <w:pPr>
        <w:pStyle w:val="Style_1"/>
        <w:rPr>
          <w:rFonts w:ascii="Times New Roman" w:hAnsi="Times New Roman"/>
        </w:rPr>
      </w:pPr>
    </w:p>
    <w:p w14:paraId="CD000000">
      <w:pPr>
        <w:pStyle w:val="Style_1"/>
        <w:rPr>
          <w:rFonts w:ascii="Times New Roman" w:hAnsi="Times New Roman"/>
        </w:rPr>
      </w:pPr>
    </w:p>
    <w:p w14:paraId="CE000000">
      <w:pPr>
        <w:pStyle w:val="Style_1"/>
        <w:rPr>
          <w:rFonts w:ascii="Times New Roman" w:hAnsi="Times New Roman"/>
        </w:rPr>
      </w:pPr>
    </w:p>
    <w:p w14:paraId="CF000000">
      <w:pPr>
        <w:pStyle w:val="Style_1"/>
        <w:rPr>
          <w:rFonts w:ascii="Times New Roman" w:hAnsi="Times New Roman"/>
        </w:rPr>
      </w:pPr>
    </w:p>
    <w:p w14:paraId="D0000000">
      <w:pPr>
        <w:pStyle w:val="Style_1"/>
        <w:rPr>
          <w:rFonts w:ascii="Times New Roman" w:hAnsi="Times New Roman"/>
        </w:rPr>
      </w:pPr>
    </w:p>
    <w:p w14:paraId="D1000000">
      <w:pPr>
        <w:pStyle w:val="Style_1"/>
        <w:rPr>
          <w:rFonts w:ascii="Times New Roman" w:hAnsi="Times New Roman"/>
        </w:rPr>
      </w:pPr>
    </w:p>
    <w:p w14:paraId="D2000000">
      <w:pPr>
        <w:pStyle w:val="Style_1"/>
        <w:rPr>
          <w:rFonts w:ascii="Times New Roman" w:hAnsi="Times New Roman"/>
        </w:rPr>
      </w:pPr>
    </w:p>
    <w:p w14:paraId="D3000000">
      <w:pPr>
        <w:pStyle w:val="Style_1"/>
        <w:rPr>
          <w:rFonts w:ascii="Times New Roman" w:hAnsi="Times New Roman"/>
        </w:rPr>
      </w:pPr>
    </w:p>
    <w:p w14:paraId="D4000000">
      <w:pPr>
        <w:pStyle w:val="Style_1"/>
        <w:rPr>
          <w:rFonts w:ascii="Times New Roman" w:hAnsi="Times New Roman"/>
        </w:rPr>
      </w:pPr>
    </w:p>
    <w:p w14:paraId="D5000000">
      <w:pPr>
        <w:pStyle w:val="Style_1"/>
        <w:rPr>
          <w:rFonts w:ascii="Times New Roman" w:hAnsi="Times New Roman"/>
        </w:rPr>
      </w:pPr>
    </w:p>
    <w:p w14:paraId="D6000000">
      <w:pPr>
        <w:pStyle w:val="Style_1"/>
        <w:rPr>
          <w:rFonts w:ascii="Times New Roman" w:hAnsi="Times New Roman"/>
        </w:rPr>
      </w:pPr>
    </w:p>
    <w:p w14:paraId="D7000000">
      <w:pPr>
        <w:pStyle w:val="Style_1"/>
        <w:rPr>
          <w:rFonts w:ascii="Times New Roman" w:hAnsi="Times New Roman"/>
        </w:rPr>
      </w:pPr>
    </w:p>
    <w:p w14:paraId="D8000000">
      <w:pPr>
        <w:pStyle w:val="Style_1"/>
        <w:rPr>
          <w:rFonts w:ascii="Times New Roman" w:hAnsi="Times New Roman"/>
        </w:rPr>
      </w:pPr>
    </w:p>
    <w:p w14:paraId="D9000000">
      <w:pPr>
        <w:pStyle w:val="Style_1"/>
        <w:rPr>
          <w:rFonts w:ascii="Times New Roman" w:hAnsi="Times New Roman"/>
        </w:rPr>
      </w:pPr>
    </w:p>
    <w:p w14:paraId="DA000000">
      <w:pPr>
        <w:pStyle w:val="Style_1"/>
        <w:rPr>
          <w:rFonts w:ascii="Times New Roman" w:hAnsi="Times New Roman"/>
        </w:rPr>
      </w:pPr>
    </w:p>
    <w:p w14:paraId="DB000000">
      <w:pPr>
        <w:pStyle w:val="Style_1"/>
        <w:rPr>
          <w:rFonts w:ascii="Times New Roman" w:hAnsi="Times New Roman"/>
        </w:rPr>
      </w:pPr>
    </w:p>
    <w:p w14:paraId="DC000000">
      <w:pPr>
        <w:pStyle w:val="Style_1"/>
        <w:rPr>
          <w:rFonts w:ascii="Times New Roman" w:hAnsi="Times New Roman"/>
        </w:rPr>
      </w:pPr>
    </w:p>
    <w:p w14:paraId="DD000000">
      <w:pPr>
        <w:pStyle w:val="Style_1"/>
        <w:rPr>
          <w:rFonts w:ascii="Times New Roman" w:hAnsi="Times New Roman"/>
        </w:rPr>
      </w:pPr>
    </w:p>
    <w:p w14:paraId="DE000000">
      <w:pPr>
        <w:pStyle w:val="Style_1"/>
        <w:rPr>
          <w:rFonts w:ascii="Times New Roman" w:hAnsi="Times New Roman"/>
        </w:rPr>
      </w:pPr>
    </w:p>
    <w:p w14:paraId="DF000000">
      <w:pPr>
        <w:pStyle w:val="Style_1"/>
        <w:rPr>
          <w:rFonts w:ascii="Times New Roman" w:hAnsi="Times New Roman"/>
        </w:rPr>
      </w:pPr>
    </w:p>
    <w:p w14:paraId="E0000000">
      <w:pPr>
        <w:pStyle w:val="Style_1"/>
        <w:rPr>
          <w:rFonts w:ascii="Times New Roman" w:hAnsi="Times New Roman"/>
        </w:rPr>
      </w:pPr>
    </w:p>
    <w:p w14:paraId="E1000000">
      <w:pPr>
        <w:pStyle w:val="Style_1"/>
        <w:rPr>
          <w:rFonts w:ascii="Times New Roman" w:hAnsi="Times New Roman"/>
        </w:rPr>
      </w:pPr>
    </w:p>
    <w:p w14:paraId="E2000000">
      <w:pPr>
        <w:pStyle w:val="Style_1"/>
        <w:rPr>
          <w:rFonts w:ascii="Times New Roman" w:hAnsi="Times New Roman"/>
        </w:rPr>
      </w:pPr>
    </w:p>
    <w:p w14:paraId="E3000000">
      <w:pPr>
        <w:pStyle w:val="Style_1"/>
        <w:rPr>
          <w:rFonts w:ascii="Times New Roman" w:hAnsi="Times New Roman"/>
        </w:rPr>
      </w:pPr>
    </w:p>
    <w:p w14:paraId="E4000000">
      <w:pPr>
        <w:pStyle w:val="Style_1"/>
        <w:rPr>
          <w:rFonts w:ascii="Times New Roman" w:hAnsi="Times New Roman"/>
        </w:rPr>
      </w:pPr>
    </w:p>
    <w:p w14:paraId="E5000000">
      <w:pPr>
        <w:pStyle w:val="Style_1"/>
        <w:rPr>
          <w:rFonts w:ascii="Times New Roman" w:hAnsi="Times New Roman"/>
        </w:rPr>
      </w:pPr>
    </w:p>
    <w:p w14:paraId="E6000000">
      <w:pPr>
        <w:pStyle w:val="Style_1"/>
        <w:rPr>
          <w:rFonts w:ascii="Times New Roman" w:hAnsi="Times New Roman"/>
        </w:rPr>
      </w:pPr>
    </w:p>
    <w:p w14:paraId="E7000000">
      <w:pPr>
        <w:pStyle w:val="Style_1"/>
        <w:rPr>
          <w:rFonts w:ascii="Times New Roman" w:hAnsi="Times New Roman"/>
        </w:rPr>
      </w:pPr>
    </w:p>
    <w:p w14:paraId="E8000000">
      <w:pPr>
        <w:pStyle w:val="Style_1"/>
        <w:rPr>
          <w:rFonts w:ascii="Times New Roman" w:hAnsi="Times New Roman"/>
        </w:rPr>
      </w:pPr>
    </w:p>
    <w:p w14:paraId="E9000000">
      <w:pPr>
        <w:ind/>
        <w:jc w:val="both"/>
      </w:pPr>
    </w:p>
    <w:sectPr>
      <w:pgSz w:h="16838" w:orient="portrait" w:w="11906"/>
      <w:pgMar w:bottom="709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JurTerm"/>
    <w:link w:val="Style_10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10_ch" w:type="character">
    <w:name w:val="ConsPlusJurTerm"/>
    <w:link w:val="Style_10"/>
    <w:rPr>
      <w:rFonts w:ascii="Tahoma" w:hAnsi="Tahoma"/>
      <w:sz w:val="26"/>
    </w:rPr>
  </w:style>
  <w:style w:styleId="Style_11" w:type="paragraph">
    <w:name w:val="annotation text"/>
    <w:basedOn w:val="Style_5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5_ch"/>
    <w:link w:val="Style_11"/>
    <w:rPr>
      <w:sz w:val="20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ConsPlusCell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ConsPlusDocList"/>
    <w:link w:val="Style_15_ch"/>
    <w:pPr>
      <w:widowControl w:val="0"/>
      <w:spacing w:after="0" w:line="240" w:lineRule="auto"/>
      <w:ind/>
    </w:pPr>
    <w:rPr>
      <w:rFonts w:ascii="Calibri" w:hAnsi="Calibri"/>
    </w:rPr>
  </w:style>
  <w:style w:styleId="Style_15_ch" w:type="character">
    <w:name w:val="ConsPlusDocList"/>
    <w:link w:val="Style_15"/>
    <w:rPr>
      <w:rFonts w:ascii="Calibri" w:hAnsi="Calibri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9"/>
    <w:link w:val="Style_4_ch"/>
    <w:rPr>
      <w:color w:themeColor="hyperlink" w:val="0000FF"/>
      <w:u w:val="single"/>
    </w:rPr>
  </w:style>
  <w:style w:styleId="Style_4_ch" w:type="character">
    <w:name w:val="Hyperlink"/>
    <w:basedOn w:val="Style_19_ch"/>
    <w:link w:val="Style_4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TextList"/>
    <w:link w:val="Style_2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7_ch" w:type="character">
    <w:name w:val="ConsPlusTextList"/>
    <w:link w:val="Style_27"/>
    <w:rPr>
      <w:rFonts w:ascii="Arial" w:hAnsi="Arial"/>
      <w:sz w:val="20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itle"/>
    <w:link w:val="Style_3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2_ch" w:type="character">
    <w:name w:val="ConsPlusTitle"/>
    <w:link w:val="Style_32"/>
    <w:rPr>
      <w:rFonts w:ascii="Calibri" w:hAnsi="Calibri"/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2024-06-05T09:54:21Z</dcterms:modified>
</cp:coreProperties>
</file>