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30225" cy="640080"/>
                    </a:xfrm>
                    <a:prstGeom prst="rect"/>
                  </pic:spPr>
                </pic:pic>
              </a:graphicData>
            </a:graphic>
          </wp:inline>
        </w:drawing>
      </w:r>
    </w:p>
    <w:p w14:paraId="03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4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5000000">
      <w:pPr>
        <w:spacing w:after="480"/>
        <w:ind w:firstLine="0" w:left="0"/>
        <w:jc w:val="both"/>
        <w:rPr>
          <w:rFonts w:ascii="Times New Roman" w:hAnsi="Times New Roman"/>
          <w:color w:val="000000"/>
          <w:sz w:val="26"/>
        </w:rPr>
      </w:pPr>
      <w:r>
        <w:rPr>
          <w:rFonts w:ascii="Times New Roman" w:hAnsi="Times New Roman"/>
        </w:rPr>
        <w:t>о</w:t>
      </w:r>
      <w:r>
        <w:rPr>
          <w:rFonts w:ascii="Times New Roman" w:hAnsi="Times New Roman"/>
        </w:rPr>
        <w:t>т</w:t>
      </w:r>
      <w:r>
        <w:rPr>
          <w:rFonts w:ascii="Times New Roman" w:hAnsi="Times New Roman"/>
        </w:rPr>
        <w:t>____________</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w:t>
      </w:r>
      <w:r>
        <w:rPr>
          <w:rFonts w:ascii="Times New Roman" w:hAnsi="Times New Roman"/>
        </w:rPr>
        <w:t xml:space="preserve"> </w:t>
      </w:r>
      <w:r>
        <w:rPr>
          <w:rFonts w:ascii="Times New Roman" w:hAnsi="Times New Roman"/>
        </w:rPr>
        <w:t>_</w:t>
      </w:r>
      <w:r>
        <w:rPr>
          <w:rFonts w:ascii="Times New Roman" w:hAnsi="Times New Roman"/>
        </w:rPr>
        <w:t>_____</w:t>
      </w:r>
    </w:p>
    <w:p w14:paraId="06000000">
      <w:pPr>
        <w:tabs>
          <w:tab w:leader="none" w:pos="4020" w:val="left"/>
        </w:tabs>
        <w:ind w:firstLine="0" w:left="0" w:right="3625"/>
        <w:jc w:val="both"/>
        <w:rPr>
          <w:rFonts w:ascii="Times New Roman" w:hAnsi="Times New Roman"/>
          <w:sz w:val="26"/>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sz w:val="26"/>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w:t>
      </w:r>
      <w:r>
        <w:rPr>
          <w:sz w:val="26"/>
        </w:rPr>
        <w:t xml:space="preserve">выплату в планируемом году в рамках основном мероприятии «Улучшение жилищных условий молодых граждан (молодых семей)» </w:t>
      </w:r>
      <w:r>
        <w:rPr>
          <w:sz w:val="26"/>
        </w:rPr>
        <w:t xml:space="preserve">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14:paraId="07000000">
      <w:pPr>
        <w:tabs>
          <w:tab w:leader="none" w:pos="1080" w:val="left"/>
        </w:tabs>
        <w:ind w:firstLine="720" w:left="0" w:right="-5"/>
        <w:jc w:val="both"/>
        <w:rPr>
          <w:rFonts w:ascii="Times New Roman" w:hAnsi="Times New Roman"/>
          <w:sz w:val="28"/>
        </w:rPr>
      </w:pPr>
    </w:p>
    <w:p w14:paraId="08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9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A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sz w:val="26"/>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Pr>
          <w:rFonts w:ascii="Times New Roman" w:hAnsi="Times New Roman"/>
          <w:sz w:val="26"/>
        </w:rPr>
        <w:t>согласно приложению.</w:t>
      </w:r>
    </w:p>
    <w:p w14:paraId="0B000000">
      <w:pPr>
        <w:spacing w:after="0"/>
        <w:ind w:firstLine="0" w:left="0"/>
        <w:jc w:val="both"/>
        <w:rPr>
          <w:rFonts w:ascii="Times New Roman" w:hAnsi="Times New Roman"/>
          <w:sz w:val="26"/>
        </w:rPr>
      </w:pPr>
      <w:r>
        <w:rPr>
          <w:rFonts w:ascii="Times New Roman" w:hAnsi="Times New Roman"/>
          <w:sz w:val="26"/>
        </w:rPr>
        <w:t>2.</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0C000000">
      <w:pPr>
        <w:spacing w:after="0"/>
        <w:ind w:firstLine="0" w:left="0"/>
        <w:jc w:val="both"/>
        <w:rPr>
          <w:rFonts w:ascii="Times New Roman" w:hAnsi="Times New Roman"/>
          <w:sz w:val="26"/>
        </w:rPr>
      </w:pPr>
      <w:r>
        <w:rPr>
          <w:rFonts w:ascii="Times New Roman" w:hAnsi="Times New Roman"/>
          <w:color w:val="000000"/>
          <w:sz w:val="26"/>
        </w:rPr>
        <w:t>3.</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0D000000">
      <w:pPr>
        <w:spacing w:after="0"/>
        <w:ind w:firstLine="0" w:left="0"/>
        <w:jc w:val="both"/>
        <w:rPr>
          <w:rFonts w:ascii="Times New Roman" w:hAnsi="Times New Roman"/>
          <w:sz w:val="26"/>
        </w:rPr>
      </w:pPr>
      <w:r>
        <w:rPr>
          <w:rFonts w:ascii="Times New Roman" w:hAnsi="Times New Roman"/>
          <w:sz w:val="26"/>
        </w:rPr>
        <w:t xml:space="preserve">4.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0E000000">
      <w:pPr>
        <w:ind w:firstLine="539" w:left="0"/>
        <w:jc w:val="both"/>
        <w:rPr>
          <w:rFonts w:ascii="Times New Roman" w:hAnsi="Times New Roman"/>
          <w:sz w:val="26"/>
        </w:rPr>
      </w:pPr>
    </w:p>
    <w:p w14:paraId="0F000000">
      <w:pPr>
        <w:ind w:firstLine="539" w:left="0"/>
        <w:jc w:val="both"/>
        <w:rPr>
          <w:rFonts w:ascii="Times New Roman" w:hAnsi="Times New Roman"/>
          <w:sz w:val="26"/>
        </w:rPr>
      </w:pPr>
    </w:p>
    <w:p w14:paraId="10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1000000">
      <w:pPr>
        <w:spacing w:after="0"/>
        <w:ind w:firstLine="0" w:left="0"/>
        <w:rPr>
          <w:rFonts w:ascii="Times New Roman" w:hAnsi="Times New Roman"/>
          <w:sz w:val="26"/>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2000000">
      <w:pPr>
        <w:spacing w:after="0" w:line="240" w:lineRule="auto"/>
        <w:ind/>
        <w:jc w:val="right"/>
        <w:rPr>
          <w:rFonts w:ascii="Times New Roman" w:hAnsi="Times New Roman"/>
          <w:b w:val="1"/>
          <w:sz w:val="28"/>
        </w:rPr>
      </w:pPr>
    </w:p>
    <w:p w14:paraId="13000000">
      <w:pPr>
        <w:spacing w:after="0" w:line="240" w:lineRule="auto"/>
        <w:ind/>
        <w:jc w:val="right"/>
        <w:rPr>
          <w:rFonts w:ascii="Times New Roman" w:hAnsi="Times New Roman"/>
          <w:b w:val="1"/>
          <w:sz w:val="28"/>
        </w:rPr>
      </w:pPr>
    </w:p>
    <w:p w14:paraId="14000000">
      <w:pPr>
        <w:spacing w:after="0" w:line="240" w:lineRule="auto"/>
        <w:ind/>
        <w:jc w:val="right"/>
        <w:rPr>
          <w:rFonts w:ascii="Times New Roman" w:hAnsi="Times New Roman"/>
          <w:b w:val="1"/>
          <w:sz w:val="28"/>
        </w:rPr>
      </w:pPr>
    </w:p>
    <w:p w14:paraId="15000000">
      <w:pPr>
        <w:spacing w:after="0" w:line="240" w:lineRule="auto"/>
        <w:ind/>
        <w:jc w:val="right"/>
        <w:rPr>
          <w:rFonts w:ascii="Times New Roman" w:hAnsi="Times New Roman"/>
          <w:b w:val="1"/>
          <w:sz w:val="28"/>
        </w:rPr>
      </w:pPr>
    </w:p>
    <w:p w14:paraId="16000000">
      <w:pPr>
        <w:spacing w:after="0" w:line="240" w:lineRule="auto"/>
        <w:ind/>
        <w:jc w:val="right"/>
        <w:rPr>
          <w:rFonts w:ascii="Times New Roman" w:hAnsi="Times New Roman"/>
          <w:b w:val="1"/>
          <w:sz w:val="28"/>
        </w:rPr>
      </w:pPr>
    </w:p>
    <w:p w14:paraId="17000000">
      <w:pPr>
        <w:spacing w:after="0" w:line="240" w:lineRule="auto"/>
        <w:ind/>
        <w:jc w:val="right"/>
        <w:rPr>
          <w:rFonts w:ascii="Times New Roman" w:hAnsi="Times New Roman"/>
          <w:b w:val="1"/>
          <w:sz w:val="28"/>
        </w:rPr>
      </w:pPr>
    </w:p>
    <w:p w14:paraId="18000000">
      <w:pPr>
        <w:spacing w:after="0" w:line="240" w:lineRule="auto"/>
        <w:ind/>
        <w:jc w:val="right"/>
        <w:rPr>
          <w:rFonts w:ascii="Times New Roman" w:hAnsi="Times New Roman"/>
          <w:b w:val="1"/>
          <w:sz w:val="28"/>
        </w:rPr>
      </w:pPr>
    </w:p>
    <w:p w14:paraId="19000000">
      <w:pPr>
        <w:spacing w:after="0" w:line="240" w:lineRule="auto"/>
        <w:ind/>
        <w:jc w:val="right"/>
        <w:rPr>
          <w:rFonts w:ascii="Times New Roman" w:hAnsi="Times New Roman"/>
          <w:b w:val="1"/>
          <w:sz w:val="28"/>
        </w:rPr>
      </w:pPr>
    </w:p>
    <w:p w14:paraId="1A000000">
      <w:pPr>
        <w:spacing w:after="0" w:line="240" w:lineRule="auto"/>
        <w:ind/>
        <w:jc w:val="right"/>
        <w:rPr>
          <w:rFonts w:ascii="Times New Roman" w:hAnsi="Times New Roman"/>
          <w:b w:val="1"/>
          <w:sz w:val="28"/>
        </w:rPr>
      </w:pPr>
    </w:p>
    <w:p w14:paraId="1B000000">
      <w:pPr>
        <w:spacing w:after="0" w:line="240" w:lineRule="auto"/>
        <w:ind/>
        <w:jc w:val="right"/>
        <w:rPr>
          <w:rFonts w:ascii="Times New Roman" w:hAnsi="Times New Roman"/>
          <w:b w:val="1"/>
          <w:sz w:val="28"/>
        </w:rPr>
      </w:pPr>
    </w:p>
    <w:p w14:paraId="1C000000">
      <w:pPr>
        <w:spacing w:after="0" w:line="240" w:lineRule="auto"/>
        <w:ind/>
        <w:jc w:val="right"/>
        <w:rPr>
          <w:rFonts w:ascii="Times New Roman" w:hAnsi="Times New Roman"/>
          <w:b w:val="1"/>
          <w:sz w:val="28"/>
        </w:rPr>
      </w:pPr>
    </w:p>
    <w:p w14:paraId="1D000000">
      <w:pPr>
        <w:spacing w:after="0" w:line="240" w:lineRule="auto"/>
        <w:ind/>
        <w:jc w:val="right"/>
        <w:rPr>
          <w:rFonts w:ascii="Times New Roman" w:hAnsi="Times New Roman"/>
          <w:b w:val="1"/>
          <w:sz w:val="28"/>
        </w:rPr>
      </w:pPr>
    </w:p>
    <w:p w14:paraId="1E000000">
      <w:pPr>
        <w:spacing w:after="0" w:line="240" w:lineRule="auto"/>
        <w:ind/>
        <w:jc w:val="right"/>
        <w:rPr>
          <w:rFonts w:ascii="Times New Roman" w:hAnsi="Times New Roman"/>
          <w:b w:val="1"/>
          <w:sz w:val="28"/>
        </w:rPr>
      </w:pPr>
    </w:p>
    <w:p w14:paraId="1F000000">
      <w:pPr>
        <w:spacing w:after="0" w:line="240" w:lineRule="auto"/>
        <w:ind/>
        <w:jc w:val="right"/>
        <w:rPr>
          <w:rFonts w:ascii="Times New Roman" w:hAnsi="Times New Roman"/>
          <w:b w:val="1"/>
          <w:sz w:val="28"/>
        </w:rPr>
      </w:pPr>
    </w:p>
    <w:p w14:paraId="20000000">
      <w:pPr>
        <w:spacing w:after="0" w:line="240" w:lineRule="auto"/>
        <w:ind/>
        <w:jc w:val="right"/>
        <w:rPr>
          <w:rFonts w:ascii="Times New Roman" w:hAnsi="Times New Roman"/>
          <w:b w:val="1"/>
          <w:sz w:val="28"/>
        </w:rPr>
      </w:pPr>
    </w:p>
    <w:p w14:paraId="21000000">
      <w:pPr>
        <w:spacing w:after="0" w:line="240" w:lineRule="auto"/>
        <w:ind/>
        <w:jc w:val="right"/>
        <w:rPr>
          <w:rFonts w:ascii="Times New Roman" w:hAnsi="Times New Roman"/>
          <w:b w:val="1"/>
          <w:sz w:val="28"/>
        </w:rPr>
      </w:pPr>
    </w:p>
    <w:p w14:paraId="22000000">
      <w:pPr>
        <w:spacing w:after="0" w:line="240" w:lineRule="auto"/>
        <w:ind/>
        <w:jc w:val="right"/>
        <w:rPr>
          <w:rFonts w:ascii="Times New Roman" w:hAnsi="Times New Roman"/>
          <w:b w:val="1"/>
          <w:sz w:val="28"/>
        </w:rPr>
      </w:pPr>
    </w:p>
    <w:p w14:paraId="23000000">
      <w:pPr>
        <w:spacing w:after="0" w:line="240" w:lineRule="auto"/>
        <w:ind/>
        <w:jc w:val="right"/>
        <w:rPr>
          <w:rFonts w:ascii="Times New Roman" w:hAnsi="Times New Roman"/>
          <w:b w:val="1"/>
          <w:sz w:val="28"/>
        </w:rPr>
      </w:pPr>
    </w:p>
    <w:p w14:paraId="24000000">
      <w:pPr>
        <w:spacing w:after="0" w:line="240" w:lineRule="auto"/>
        <w:ind/>
        <w:jc w:val="right"/>
        <w:rPr>
          <w:rFonts w:ascii="Times New Roman" w:hAnsi="Times New Roman"/>
          <w:b w:val="1"/>
          <w:sz w:val="28"/>
        </w:rPr>
      </w:pPr>
    </w:p>
    <w:p w14:paraId="25000000">
      <w:pPr>
        <w:spacing w:after="0" w:line="240" w:lineRule="auto"/>
        <w:ind/>
        <w:jc w:val="right"/>
        <w:rPr>
          <w:rFonts w:ascii="Times New Roman" w:hAnsi="Times New Roman"/>
          <w:b w:val="1"/>
          <w:sz w:val="28"/>
        </w:rPr>
      </w:pPr>
    </w:p>
    <w:p w14:paraId="26000000">
      <w:pPr>
        <w:spacing w:after="0" w:line="240" w:lineRule="auto"/>
        <w:ind/>
        <w:jc w:val="right"/>
        <w:rPr>
          <w:rFonts w:ascii="Times New Roman" w:hAnsi="Times New Roman"/>
          <w:b w:val="1"/>
          <w:sz w:val="28"/>
        </w:rPr>
      </w:pPr>
    </w:p>
    <w:p w14:paraId="27000000">
      <w:pPr>
        <w:spacing w:after="0" w:line="240" w:lineRule="auto"/>
        <w:ind/>
        <w:jc w:val="right"/>
        <w:rPr>
          <w:rFonts w:ascii="Times New Roman" w:hAnsi="Times New Roman"/>
          <w:b w:val="1"/>
          <w:sz w:val="28"/>
        </w:rPr>
      </w:pPr>
    </w:p>
    <w:p w14:paraId="28000000">
      <w:pPr>
        <w:spacing w:after="0" w:line="240" w:lineRule="auto"/>
        <w:ind/>
        <w:jc w:val="right"/>
        <w:rPr>
          <w:rFonts w:ascii="Times New Roman" w:hAnsi="Times New Roman"/>
          <w:b w:val="1"/>
          <w:sz w:val="28"/>
        </w:rPr>
      </w:pPr>
    </w:p>
    <w:p w14:paraId="29000000">
      <w:pPr>
        <w:spacing w:after="0" w:line="240" w:lineRule="auto"/>
        <w:ind/>
        <w:jc w:val="right"/>
        <w:rPr>
          <w:rFonts w:ascii="Times New Roman" w:hAnsi="Times New Roman"/>
          <w:b w:val="1"/>
          <w:sz w:val="28"/>
        </w:rPr>
      </w:pPr>
    </w:p>
    <w:p w14:paraId="2A000000">
      <w:pPr>
        <w:spacing w:after="0" w:line="240" w:lineRule="auto"/>
        <w:ind/>
        <w:jc w:val="right"/>
        <w:rPr>
          <w:rFonts w:ascii="Times New Roman" w:hAnsi="Times New Roman"/>
          <w:b w:val="1"/>
          <w:sz w:val="28"/>
        </w:rPr>
      </w:pPr>
    </w:p>
    <w:p w14:paraId="2B000000">
      <w:pPr>
        <w:spacing w:after="0" w:line="240" w:lineRule="auto"/>
        <w:ind/>
        <w:jc w:val="right"/>
        <w:rPr>
          <w:rFonts w:ascii="Times New Roman" w:hAnsi="Times New Roman"/>
          <w:b w:val="1"/>
          <w:sz w:val="28"/>
        </w:rPr>
      </w:pPr>
    </w:p>
    <w:p w14:paraId="2C000000">
      <w:pPr>
        <w:spacing w:after="0" w:line="240" w:lineRule="auto"/>
        <w:ind/>
        <w:jc w:val="right"/>
        <w:rPr>
          <w:rFonts w:ascii="Times New Roman" w:hAnsi="Times New Roman"/>
          <w:b w:val="1"/>
          <w:sz w:val="28"/>
        </w:rPr>
      </w:pPr>
    </w:p>
    <w:p w14:paraId="2D000000">
      <w:pPr>
        <w:spacing w:after="0" w:line="240" w:lineRule="auto"/>
        <w:ind/>
        <w:jc w:val="right"/>
        <w:rPr>
          <w:rFonts w:ascii="Times New Roman" w:hAnsi="Times New Roman"/>
          <w:b w:val="1"/>
          <w:sz w:val="28"/>
        </w:rPr>
      </w:pPr>
    </w:p>
    <w:p w14:paraId="2E000000">
      <w:pPr>
        <w:spacing w:after="0" w:line="240" w:lineRule="auto"/>
        <w:ind/>
        <w:jc w:val="right"/>
        <w:rPr>
          <w:rFonts w:ascii="Times New Roman" w:hAnsi="Times New Roman"/>
          <w:b w:val="1"/>
          <w:sz w:val="28"/>
        </w:rPr>
      </w:pPr>
    </w:p>
    <w:p w14:paraId="2F000000">
      <w:pPr>
        <w:spacing w:after="0" w:line="240" w:lineRule="auto"/>
        <w:ind/>
        <w:jc w:val="right"/>
        <w:rPr>
          <w:rFonts w:ascii="Times New Roman" w:hAnsi="Times New Roman"/>
          <w:b w:val="1"/>
          <w:sz w:val="28"/>
        </w:rPr>
      </w:pPr>
    </w:p>
    <w:p w14:paraId="30000000">
      <w:pPr>
        <w:spacing w:after="0" w:line="240" w:lineRule="auto"/>
        <w:ind/>
        <w:jc w:val="right"/>
        <w:rPr>
          <w:rFonts w:ascii="Times New Roman" w:hAnsi="Times New Roman"/>
          <w:b w:val="1"/>
          <w:sz w:val="28"/>
        </w:rPr>
      </w:pPr>
    </w:p>
    <w:p w14:paraId="31000000">
      <w:pPr>
        <w:spacing w:after="0" w:line="240" w:lineRule="auto"/>
        <w:ind/>
        <w:jc w:val="right"/>
        <w:rPr>
          <w:rFonts w:ascii="Times New Roman" w:hAnsi="Times New Roman"/>
          <w:b w:val="1"/>
          <w:sz w:val="28"/>
        </w:rPr>
      </w:pPr>
    </w:p>
    <w:p w14:paraId="32000000">
      <w:pPr>
        <w:spacing w:after="0" w:line="240" w:lineRule="auto"/>
        <w:ind/>
        <w:jc w:val="right"/>
        <w:rPr>
          <w:rFonts w:ascii="Times New Roman" w:hAnsi="Times New Roman"/>
          <w:b w:val="1"/>
          <w:sz w:val="28"/>
        </w:rPr>
      </w:pPr>
    </w:p>
    <w:p w14:paraId="33000000">
      <w:pPr>
        <w:spacing w:after="0" w:line="240" w:lineRule="auto"/>
        <w:ind/>
        <w:jc w:val="right"/>
        <w:rPr>
          <w:rFonts w:ascii="Times New Roman" w:hAnsi="Times New Roman"/>
          <w:b w:val="1"/>
          <w:sz w:val="28"/>
        </w:rPr>
      </w:pPr>
    </w:p>
    <w:p w14:paraId="34000000">
      <w:pPr>
        <w:spacing w:after="0" w:line="240" w:lineRule="auto"/>
        <w:ind/>
        <w:jc w:val="right"/>
        <w:rPr>
          <w:rFonts w:ascii="Times New Roman" w:hAnsi="Times New Roman"/>
          <w:b w:val="1"/>
          <w:sz w:val="28"/>
        </w:rPr>
      </w:pPr>
    </w:p>
    <w:p w14:paraId="35000000">
      <w:pPr>
        <w:spacing w:after="0" w:line="240" w:lineRule="auto"/>
        <w:ind/>
        <w:jc w:val="right"/>
        <w:rPr>
          <w:rFonts w:ascii="Times New Roman" w:hAnsi="Times New Roman"/>
          <w:b w:val="1"/>
          <w:sz w:val="28"/>
        </w:rPr>
      </w:pPr>
      <w:r>
        <w:rPr>
          <w:rFonts w:ascii="Times New Roman" w:hAnsi="Times New Roman"/>
          <w:b w:val="1"/>
          <w:sz w:val="28"/>
        </w:rPr>
        <w:t>ПРОЕКТ</w:t>
      </w:r>
    </w:p>
    <w:p w14:paraId="36000000">
      <w:pPr>
        <w:spacing w:after="0" w:line="240" w:lineRule="auto"/>
        <w:ind/>
        <w:jc w:val="right"/>
        <w:rPr>
          <w:rFonts w:ascii="Times New Roman" w:hAnsi="Times New Roman"/>
          <w:b w:val="1"/>
          <w:sz w:val="28"/>
        </w:rPr>
      </w:pPr>
    </w:p>
    <w:p w14:paraId="37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38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39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3A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3B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3C000000">
      <w:pPr>
        <w:pStyle w:val="Style_3"/>
        <w:ind/>
        <w:jc w:val="right"/>
        <w:rPr>
          <w:rFonts w:ascii="Times New Roman" w:hAnsi="Times New Roman"/>
          <w:b w:val="0"/>
          <w:sz w:val="28"/>
        </w:rPr>
      </w:pPr>
      <w:r>
        <w:rPr>
          <w:rFonts w:ascii="Times New Roman" w:hAnsi="Times New Roman"/>
          <w:b w:val="0"/>
          <w:color w:val="000000"/>
          <w:sz w:val="28"/>
        </w:rPr>
        <w:t>№ 86</w:t>
      </w:r>
      <w:r>
        <w:rPr>
          <w:rFonts w:ascii="Times New Roman" w:hAnsi="Times New Roman"/>
          <w:b w:val="0"/>
          <w:color w:val="000000"/>
          <w:sz w:val="28"/>
        </w:rPr>
        <w:t xml:space="preserve"> от 28.02.2024 г.</w:t>
      </w:r>
    </w:p>
    <w:p w14:paraId="3D000000">
      <w:pPr>
        <w:pStyle w:val="Style_4"/>
        <w:ind w:firstLine="0" w:left="0" w:right="41"/>
        <w:rPr>
          <w:rFonts w:ascii="Times New Roman" w:hAnsi="Times New Roman"/>
          <w:color w:val="000000"/>
          <w:sz w:val="28"/>
        </w:rPr>
      </w:pPr>
    </w:p>
    <w:p w14:paraId="3E000000">
      <w:pPr>
        <w:widowControl w:val="0"/>
        <w:tabs>
          <w:tab w:leader="none" w:pos="142" w:val="left"/>
          <w:tab w:leader="none" w:pos="284" w:val="left"/>
        </w:tabs>
        <w:ind/>
        <w:jc w:val="center"/>
        <w:outlineLvl w:val="0"/>
        <w:rPr>
          <w:sz w:val="28"/>
        </w:rPr>
      </w:pPr>
      <w:r>
        <w:rPr>
          <w:b w:val="1"/>
          <w:sz w:val="28"/>
        </w:rPr>
        <w:t>А</w:t>
      </w:r>
      <w:r>
        <w:rPr>
          <w:b w:val="1"/>
          <w:sz w:val="28"/>
        </w:rPr>
        <w:t xml:space="preserve">дминистративный регламент по </w:t>
      </w:r>
      <w:r>
        <w:rPr>
          <w:b w:val="1"/>
          <w:sz w:val="28"/>
        </w:rPr>
        <w:t>предоставлени</w:t>
      </w:r>
      <w:r>
        <w:rPr>
          <w:b w:val="1"/>
          <w:sz w:val="28"/>
        </w:rPr>
        <w:t>ю</w:t>
      </w:r>
      <w:r>
        <w:rPr>
          <w:b w:val="1"/>
          <w:sz w:val="28"/>
        </w:rPr>
        <w:t xml:space="preserve"> </w:t>
      </w:r>
      <w:r>
        <w:rPr>
          <w:b w:val="1"/>
          <w:sz w:val="28"/>
        </w:rPr>
        <w:t xml:space="preserve">муниципальной </w:t>
      </w:r>
      <w:r>
        <w:rPr>
          <w:b w:val="1"/>
          <w:sz w:val="28"/>
        </w:rPr>
        <w:t xml:space="preserve">услуги </w:t>
      </w:r>
      <w:r>
        <w:rPr>
          <w:b w:val="1"/>
          <w:sz w:val="28"/>
        </w:rPr>
        <w:t>«</w:t>
      </w:r>
      <w:r>
        <w:rPr>
          <w:b w:val="1"/>
          <w:sz w:val="28"/>
        </w:rPr>
        <w:t>П</w:t>
      </w:r>
      <w:r>
        <w:rPr>
          <w:b w:val="1"/>
          <w:sz w:val="28"/>
        </w:rPr>
        <w:t xml:space="preserve">рием заявлений </w:t>
      </w:r>
      <w:r>
        <w:rPr>
          <w:b w:val="1"/>
          <w:sz w:val="28"/>
        </w:rPr>
        <w:t xml:space="preserve">от молодых </w:t>
      </w:r>
      <w:r>
        <w:rPr>
          <w:b w:val="1"/>
          <w:sz w:val="28"/>
        </w:rPr>
        <w:t>граждан (молодых семей</w:t>
      </w:r>
      <w:r>
        <w:rPr>
          <w:b w:val="1"/>
          <w:sz w:val="28"/>
        </w:rPr>
        <w:t>)</w:t>
      </w:r>
      <w:r>
        <w:rPr>
          <w:b w:val="1"/>
          <w:sz w:val="28"/>
        </w:rPr>
        <w:t xml:space="preserve"> о </w:t>
      </w:r>
      <w:bookmarkStart w:id="1" w:name="sub_1001"/>
      <w:r>
        <w:rPr>
          <w:b w:val="1"/>
          <w:sz w:val="28"/>
        </w:rPr>
        <w:t>включении молодого гражданина (молодой семьи) в список молодых граждан (молодых семей), изъявивших желание получить социальную</w:t>
      </w:r>
      <w:r>
        <w:rPr>
          <w:b w:val="1"/>
          <w:sz w:val="28"/>
        </w:rPr>
        <w:br/>
      </w:r>
      <w:r>
        <w:rPr>
          <w:b w:val="1"/>
          <w:sz w:val="28"/>
        </w:rPr>
        <w:t xml:space="preserve">выплату в планируемом году в рамках </w:t>
      </w:r>
      <w:r>
        <w:rPr>
          <w:b w:val="1"/>
          <w:sz w:val="28"/>
        </w:rPr>
        <w:t>основно</w:t>
      </w:r>
      <w:r>
        <w:rPr>
          <w:b w:val="1"/>
          <w:sz w:val="28"/>
        </w:rPr>
        <w:t>м</w:t>
      </w:r>
      <w:r>
        <w:rPr>
          <w:b w:val="1"/>
          <w:sz w:val="28"/>
        </w:rPr>
        <w:t xml:space="preserve"> мероприяти</w:t>
      </w:r>
      <w:r>
        <w:rPr>
          <w:b w:val="1"/>
          <w:sz w:val="28"/>
        </w:rPr>
        <w:t>и</w:t>
      </w:r>
      <w:r>
        <w:rPr>
          <w:b w:val="1"/>
          <w:sz w:val="28"/>
        </w:rPr>
        <w:t xml:space="preserve"> </w:t>
      </w:r>
      <w:r>
        <w:rPr>
          <w:b w:val="1"/>
          <w:sz w:val="28"/>
        </w:rPr>
        <w:t>«</w:t>
      </w:r>
      <w:r>
        <w:rPr>
          <w:b w:val="1"/>
          <w:sz w:val="28"/>
        </w:rPr>
        <w:t>Улучшение жилищных условий молодых граждан (молодых семей)</w:t>
      </w:r>
      <w:r>
        <w:rPr>
          <w:b w:val="1"/>
          <w:sz w:val="28"/>
        </w:rPr>
        <w:t>»</w:t>
      </w:r>
      <w:r>
        <w:rPr>
          <w:b w:val="1"/>
          <w:sz w:val="28"/>
        </w:rPr>
        <w:t xml:space="preserve"> </w:t>
      </w:r>
      <w:r>
        <w:rPr>
          <w:b w:val="1"/>
          <w:sz w:val="28"/>
        </w:rPr>
        <w:br/>
      </w:r>
      <w:r>
        <w:rPr>
          <w:b w:val="1"/>
          <w:sz w:val="28"/>
        </w:rPr>
        <w:t xml:space="preserve">подпрограммы </w:t>
      </w:r>
      <w:r>
        <w:rPr>
          <w:b w:val="1"/>
          <w:sz w:val="28"/>
        </w:rPr>
        <w:t>«</w:t>
      </w:r>
      <w:r>
        <w:rPr>
          <w:b w:val="1"/>
          <w:sz w:val="28"/>
        </w:rPr>
        <w:t>Содействие в обеспечении жильем граждан Ленинградской области</w:t>
      </w:r>
      <w:r>
        <w:rPr>
          <w:b w:val="1"/>
          <w:sz w:val="28"/>
        </w:rPr>
        <w:t>»</w:t>
      </w:r>
      <w:r>
        <w:rPr>
          <w:b w:val="1"/>
          <w:sz w:val="28"/>
        </w:rPr>
        <w:t xml:space="preserve"> государственной программы Ленинградской области </w:t>
      </w:r>
      <w:r>
        <w:rPr>
          <w:b w:val="1"/>
          <w:sz w:val="28"/>
        </w:rPr>
        <w:t>«</w:t>
      </w:r>
      <w:r>
        <w:rPr>
          <w:b w:val="1"/>
          <w:sz w:val="28"/>
        </w:rPr>
        <w:t>Формирование городской среды и обеспечение качественным жильем граждан на территории Ленинградской области</w:t>
      </w:r>
      <w:r>
        <w:rPr>
          <w:b w:val="1"/>
          <w:sz w:val="28"/>
        </w:rPr>
        <w:t>»</w:t>
      </w:r>
      <w:r>
        <w:rPr>
          <w:b w:val="1"/>
          <w:sz w:val="28"/>
        </w:rPr>
        <w:t xml:space="preserve"> </w:t>
      </w:r>
    </w:p>
    <w:p w14:paraId="3F000000">
      <w:pPr>
        <w:widowControl w:val="0"/>
        <w:tabs>
          <w:tab w:leader="none" w:pos="142" w:val="left"/>
          <w:tab w:leader="none" w:pos="284" w:val="left"/>
        </w:tabs>
        <w:ind/>
        <w:jc w:val="center"/>
        <w:outlineLvl w:val="0"/>
        <w:rPr>
          <w:sz w:val="28"/>
        </w:rPr>
      </w:pPr>
    </w:p>
    <w:p w14:paraId="40000000">
      <w:pPr>
        <w:widowControl w:val="0"/>
        <w:tabs>
          <w:tab w:leader="none" w:pos="142" w:val="left"/>
          <w:tab w:leader="none" w:pos="284" w:val="left"/>
        </w:tabs>
        <w:ind/>
        <w:jc w:val="center"/>
        <w:outlineLvl w:val="0"/>
        <w:rPr>
          <w:sz w:val="26"/>
        </w:rPr>
      </w:pPr>
      <w:r>
        <w:rPr>
          <w:sz w:val="26"/>
        </w:rPr>
        <w:t xml:space="preserve">(Сокращенное наименование: </w:t>
      </w:r>
      <w:r>
        <w:rPr>
          <w:sz w:val="26"/>
        </w:rPr>
        <w:t>«</w:t>
      </w:r>
      <w:r>
        <w:rPr>
          <w:sz w:val="26"/>
        </w:rPr>
        <w:t xml:space="preserve">Прием заявлений от молодых </w:t>
      </w:r>
      <w:r>
        <w:rPr>
          <w:sz w:val="26"/>
        </w:rPr>
        <w:t xml:space="preserve">граждан (молодых </w:t>
      </w:r>
      <w:r>
        <w:rPr>
          <w:sz w:val="26"/>
        </w:rPr>
        <w:t>семей</w:t>
      </w:r>
      <w:r>
        <w:rPr>
          <w:sz w:val="26"/>
        </w:rPr>
        <w:t>)</w:t>
      </w:r>
      <w:r>
        <w:rPr>
          <w:sz w:val="26"/>
        </w:rPr>
        <w:t xml:space="preserve"> о включении их в </w:t>
      </w:r>
      <w:r>
        <w:rPr>
          <w:sz w:val="26"/>
        </w:rPr>
        <w:t xml:space="preserve">список молодых граждан (молодых семей), изъявивших желание получить социальную выплату в планируемом году в рамках </w:t>
      </w:r>
      <w:r>
        <w:rPr>
          <w:sz w:val="26"/>
        </w:rPr>
        <w:t xml:space="preserve"> </w:t>
      </w:r>
    </w:p>
    <w:p w14:paraId="41000000">
      <w:pPr>
        <w:widowControl w:val="0"/>
        <w:tabs>
          <w:tab w:leader="none" w:pos="142" w:val="left"/>
          <w:tab w:leader="none" w:pos="284" w:val="left"/>
        </w:tabs>
        <w:ind w:firstLine="709" w:left="0"/>
        <w:jc w:val="center"/>
        <w:outlineLvl w:val="0"/>
        <w:rPr>
          <w:sz w:val="26"/>
        </w:rPr>
      </w:pPr>
      <w:r>
        <w:rPr>
          <w:sz w:val="26"/>
        </w:rPr>
        <w:t xml:space="preserve">основного мероприятия </w:t>
      </w:r>
      <w:r>
        <w:rPr>
          <w:sz w:val="26"/>
        </w:rPr>
        <w:t>«</w:t>
      </w:r>
      <w:r>
        <w:rPr>
          <w:sz w:val="26"/>
        </w:rPr>
        <w:t>Улучшение жилищных условий молодых граждан (молодых семей)</w:t>
      </w:r>
      <w:r>
        <w:rPr>
          <w:sz w:val="26"/>
        </w:rPr>
        <w:t>»</w:t>
      </w:r>
      <w:r>
        <w:rPr>
          <w:sz w:val="26"/>
        </w:rPr>
        <w:t>)</w:t>
      </w:r>
      <w:r>
        <w:rPr>
          <w:sz w:val="26"/>
        </w:rPr>
        <w:t xml:space="preserve"> </w:t>
      </w:r>
      <w:r>
        <w:rPr>
          <w:sz w:val="26"/>
        </w:rPr>
        <w:t>(далее – административный регламент)</w:t>
      </w:r>
    </w:p>
    <w:p w14:paraId="42000000">
      <w:pPr>
        <w:widowControl w:val="0"/>
        <w:tabs>
          <w:tab w:leader="none" w:pos="142" w:val="left"/>
          <w:tab w:leader="none" w:pos="284" w:val="left"/>
        </w:tabs>
        <w:ind w:firstLine="709" w:left="0"/>
        <w:jc w:val="center"/>
        <w:outlineLvl w:val="0"/>
        <w:rPr>
          <w:b w:val="1"/>
          <w:sz w:val="26"/>
        </w:rPr>
      </w:pPr>
    </w:p>
    <w:p w14:paraId="43000000">
      <w:pPr>
        <w:widowControl w:val="0"/>
        <w:tabs>
          <w:tab w:leader="none" w:pos="142" w:val="left"/>
          <w:tab w:leader="none" w:pos="284" w:val="left"/>
        </w:tabs>
        <w:ind/>
        <w:jc w:val="center"/>
        <w:outlineLvl w:val="0"/>
        <w:rPr>
          <w:b w:val="1"/>
          <w:sz w:val="28"/>
        </w:rPr>
      </w:pPr>
      <w:r>
        <w:rPr>
          <w:b w:val="1"/>
          <w:sz w:val="28"/>
        </w:rPr>
        <w:t>1. Общие положения</w:t>
      </w:r>
    </w:p>
    <w:p w14:paraId="44000000">
      <w:pPr>
        <w:widowControl w:val="0"/>
        <w:tabs>
          <w:tab w:leader="none" w:pos="142" w:val="left"/>
          <w:tab w:leader="none" w:pos="284" w:val="left"/>
        </w:tabs>
        <w:ind/>
        <w:jc w:val="center"/>
        <w:outlineLvl w:val="0"/>
        <w:rPr>
          <w:b w:val="1"/>
          <w:sz w:val="28"/>
        </w:rPr>
      </w:pPr>
    </w:p>
    <w:p w14:paraId="45000000">
      <w:pPr>
        <w:widowControl w:val="0"/>
        <w:tabs>
          <w:tab w:leader="none" w:pos="142" w:val="left"/>
          <w:tab w:leader="none" w:pos="284" w:val="left"/>
        </w:tabs>
        <w:ind w:firstLine="709" w:left="0"/>
        <w:jc w:val="both"/>
        <w:rPr>
          <w:sz w:val="28"/>
        </w:rPr>
      </w:pPr>
      <w:bookmarkStart w:id="2" w:name="sub_1011"/>
      <w:bookmarkEnd w:id="1"/>
      <w:r>
        <w:rPr>
          <w:sz w:val="28"/>
        </w:rPr>
        <w:t>1.1</w:t>
      </w:r>
      <w:r>
        <w:rPr>
          <w:sz w:val="28"/>
        </w:rPr>
        <w:t>.</w:t>
      </w:r>
      <w:r>
        <w:rPr>
          <w:sz w:val="28"/>
        </w:rPr>
        <w:t xml:space="preserve"> </w:t>
      </w:r>
      <w:r>
        <w:rPr>
          <w:sz w:val="28"/>
        </w:rPr>
        <w:t xml:space="preserve">Административный регламент </w:t>
      </w:r>
      <w:r>
        <w:rPr>
          <w:sz w:val="28"/>
        </w:rPr>
        <w:t>по предоставлени</w:t>
      </w:r>
      <w:r>
        <w:rPr>
          <w:sz w:val="28"/>
        </w:rPr>
        <w:t xml:space="preserve">ю муниципальной услуги </w:t>
      </w:r>
      <w:r>
        <w:rPr>
          <w:sz w:val="28"/>
        </w:rPr>
        <w:t>«</w:t>
      </w:r>
      <w:r>
        <w:rPr>
          <w:sz w:val="28"/>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w:t>
      </w:r>
      <w:r>
        <w:rPr>
          <w:sz w:val="28"/>
        </w:rPr>
        <w:t>«</w:t>
      </w:r>
      <w:r>
        <w:rPr>
          <w:sz w:val="28"/>
        </w:rPr>
        <w:t>Улучшение жилищных условий молодых граждан (молодых семей)</w:t>
      </w:r>
      <w:r>
        <w:rPr>
          <w:sz w:val="28"/>
        </w:rPr>
        <w:t>»</w:t>
      </w:r>
      <w:r>
        <w:rPr>
          <w:sz w:val="28"/>
        </w:rPr>
        <w:t xml:space="preserve"> подпрограммы </w:t>
      </w:r>
      <w:r>
        <w:rPr>
          <w:sz w:val="28"/>
        </w:rPr>
        <w:t>«</w:t>
      </w:r>
      <w:r>
        <w:rPr>
          <w:sz w:val="28"/>
        </w:rPr>
        <w:t>Содействие в обеспечении жильем граждан Ленинградской области</w:t>
      </w:r>
      <w:r>
        <w:rPr>
          <w:sz w:val="28"/>
        </w:rPr>
        <w:t>»</w:t>
      </w:r>
      <w:r>
        <w:rPr>
          <w:sz w:val="28"/>
        </w:rPr>
        <w:t xml:space="preserve"> государственной программы Ленинградской области </w:t>
      </w:r>
      <w:r>
        <w:rPr>
          <w:sz w:val="28"/>
        </w:rPr>
        <w:t>«</w:t>
      </w:r>
      <w:r>
        <w:rPr>
          <w:sz w:val="28"/>
        </w:rPr>
        <w:t>Формирование городской среды и обеспечение качественным жильем граждан на территории Ленинградской области</w:t>
      </w:r>
      <w:r>
        <w:rPr>
          <w:sz w:val="28"/>
        </w:rPr>
        <w:t>»</w:t>
      </w:r>
      <w:r>
        <w:rPr>
          <w:sz w:val="28"/>
        </w:rPr>
        <w:t xml:space="preserve"> </w:t>
      </w:r>
      <w:r>
        <w:rPr>
          <w:sz w:val="28"/>
        </w:rPr>
        <w:t xml:space="preserve">устанавливает порядок и стандарт предоставления </w:t>
      </w:r>
      <w:r>
        <w:rPr>
          <w:sz w:val="28"/>
        </w:rPr>
        <w:t>муниципальной</w:t>
      </w:r>
      <w:r>
        <w:rPr>
          <w:sz w:val="28"/>
        </w:rPr>
        <w:t xml:space="preserve"> услуги.</w:t>
      </w:r>
    </w:p>
    <w:p w14:paraId="46000000">
      <w:pPr>
        <w:pStyle w:val="Style_5"/>
        <w:ind w:firstLine="709" w:left="0"/>
        <w:jc w:val="both"/>
      </w:pPr>
      <w:bookmarkEnd w:id="2"/>
      <w:r>
        <w:t>1.2</w:t>
      </w:r>
      <w:r>
        <w:t>.</w:t>
      </w:r>
      <w:r>
        <w:t xml:space="preserve"> </w:t>
      </w:r>
      <w:r>
        <w:rPr>
          <w:color w:val="000000"/>
        </w:rPr>
        <w:t>Заявител</w:t>
      </w:r>
      <w:r>
        <w:rPr>
          <w:color w:val="000000"/>
        </w:rPr>
        <w:t>я</w:t>
      </w:r>
      <w:r>
        <w:rPr>
          <w:color w:val="000000"/>
        </w:rPr>
        <w:t>м</w:t>
      </w:r>
      <w:r>
        <w:rPr>
          <w:color w:val="000000"/>
        </w:rPr>
        <w:t>и</w:t>
      </w:r>
      <w:r>
        <w:rPr>
          <w:color w:val="000000"/>
        </w:rPr>
        <w:t xml:space="preserve">, </w:t>
      </w:r>
      <w:r>
        <w:rPr>
          <w:color w:val="000000"/>
        </w:rPr>
        <w:t>имеющим</w:t>
      </w:r>
      <w:r>
        <w:rPr>
          <w:color w:val="000000"/>
        </w:rPr>
        <w:t>и</w:t>
      </w:r>
      <w:r>
        <w:rPr>
          <w:color w:val="000000"/>
        </w:rPr>
        <w:t xml:space="preserve"> право на получение </w:t>
      </w:r>
      <w:r>
        <w:rPr>
          <w:color w:val="000000"/>
        </w:rPr>
        <w:t xml:space="preserve">муниципальной услуги </w:t>
      </w:r>
      <w:r>
        <w:t>являются</w:t>
      </w:r>
      <w:r>
        <w:t>:</w:t>
      </w:r>
    </w:p>
    <w:p w14:paraId="47000000">
      <w:pPr>
        <w:pStyle w:val="Style_5"/>
        <w:ind w:firstLine="709" w:left="0"/>
        <w:jc w:val="both"/>
        <w:rPr>
          <w:color w:val="000000"/>
        </w:rPr>
      </w:pPr>
      <w:r>
        <w:t>молодой гражданин (</w:t>
      </w:r>
      <w:r>
        <w:t>молодая семья</w:t>
      </w:r>
      <w:r>
        <w:t>)</w:t>
      </w:r>
      <w:r>
        <w:rPr>
          <w:color w:val="000000"/>
        </w:rPr>
        <w:t>, и</w:t>
      </w:r>
      <w:r>
        <w:rPr>
          <w:color w:val="000000"/>
        </w:rPr>
        <w:t>зъявившая</w:t>
      </w:r>
      <w:r>
        <w:rPr>
          <w:color w:val="000000"/>
        </w:rPr>
        <w:t xml:space="preserve"> желание участвовать</w:t>
      </w:r>
      <w:r>
        <w:rPr>
          <w:color w:val="000000"/>
        </w:rPr>
        <w:br/>
      </w:r>
      <w:r>
        <w:rPr>
          <w:color w:val="000000"/>
        </w:rPr>
        <w:t>в программных мероприятиях по улучшению жилищных условий</w:t>
      </w:r>
      <w:r>
        <w:rPr>
          <w:color w:val="000000"/>
        </w:rPr>
        <w:t>.</w:t>
      </w:r>
    </w:p>
    <w:p w14:paraId="48000000">
      <w:pPr>
        <w:ind w:firstLine="708" w:left="0"/>
        <w:jc w:val="both"/>
        <w:rPr>
          <w:sz w:val="28"/>
        </w:rPr>
      </w:pPr>
      <w:r>
        <w:rPr>
          <w:sz w:val="28"/>
        </w:rPr>
        <w:t xml:space="preserve">Представлять интересы заявителя от имени физических лиц </w:t>
      </w:r>
      <w:r>
        <w:rPr>
          <w:sz w:val="28"/>
        </w:rPr>
        <w:t>по вопросу</w:t>
      </w:r>
      <w:r>
        <w:rPr>
          <w:sz w:val="28"/>
        </w:rPr>
        <w:br/>
      </w:r>
      <w:r>
        <w:rPr>
          <w:sz w:val="28"/>
        </w:rPr>
        <w:t xml:space="preserve">о </w:t>
      </w:r>
      <w:r>
        <w:rPr>
          <w:sz w:val="28"/>
        </w:rPr>
        <w:t>включении их в состав участников мероприятий по улучшению жилищных условий в рамках реализации жилищных программ</w:t>
      </w:r>
      <w:r>
        <w:rPr>
          <w:sz w:val="28"/>
        </w:rPr>
        <w:t xml:space="preserve"> могут </w:t>
      </w:r>
      <w:r>
        <w:rPr>
          <w:sz w:val="28"/>
        </w:rPr>
        <w:t>лица</w:t>
      </w:r>
      <w:r>
        <w:rPr>
          <w:sz w:val="28"/>
        </w:rPr>
        <w:t xml:space="preserve">, </w:t>
      </w:r>
      <w:r>
        <w:rPr>
          <w:sz w:val="28"/>
        </w:rPr>
        <w:t>имею</w:t>
      </w:r>
      <w:r>
        <w:rPr>
          <w:sz w:val="28"/>
        </w:rPr>
        <w:t xml:space="preserve">щие </w:t>
      </w:r>
      <w:r>
        <w:rPr>
          <w:sz w:val="28"/>
        </w:rPr>
        <w:t>право</w:t>
      </w:r>
      <w:r>
        <w:rPr>
          <w:sz w:val="28"/>
        </w:rPr>
        <w:br/>
      </w:r>
      <w:r>
        <w:rPr>
          <w:sz w:val="28"/>
        </w:rPr>
        <w:t>в</w:t>
      </w:r>
      <w:r>
        <w:rPr>
          <w:sz w:val="28"/>
        </w:rPr>
        <w:t xml:space="preserve"> </w:t>
      </w:r>
      <w:r>
        <w:rPr>
          <w:sz w:val="28"/>
        </w:rPr>
        <w:t>соответствии с законодательством РФ представлять интересы заявителя.</w:t>
      </w:r>
    </w:p>
    <w:p w14:paraId="49000000">
      <w:pPr>
        <w:ind w:firstLine="709" w:left="0"/>
        <w:jc w:val="both"/>
        <w:rPr>
          <w:rFonts w:ascii="Times New Roman" w:hAnsi="Times New Roman"/>
        </w:rPr>
      </w:pPr>
      <w:r>
        <w:rPr>
          <w:sz w:val="28"/>
        </w:rPr>
        <w:t>1.3.</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 xml:space="preserve">лее - </w:t>
      </w:r>
      <w:r>
        <w:rPr>
          <w:rFonts w:ascii="Times New Roman" w:hAnsi="Times New Roman"/>
          <w:sz w:val="28"/>
        </w:rPr>
        <w:t>администрация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w:t>
      </w:r>
      <w:r>
        <w:rPr>
          <w:rFonts w:ascii="Times New Roman" w:hAnsi="Times New Roman"/>
          <w:sz w:val="28"/>
        </w:rPr>
        <w:t>ожение №</w:t>
      </w:r>
      <w:r>
        <w:rPr>
          <w:rFonts w:ascii="Times New Roman" w:hAnsi="Times New Roman"/>
          <w:sz w:val="28"/>
        </w:rPr>
        <w:t>3)</w:t>
      </w:r>
      <w:r>
        <w:rPr>
          <w:rFonts w:ascii="Times New Roman" w:hAnsi="Times New Roman"/>
          <w:sz w:val="28"/>
        </w:rPr>
        <w:t>,</w:t>
      </w:r>
      <w:r>
        <w:rPr>
          <w:sz w:val="28"/>
        </w:rPr>
        <w:t xml:space="preserve">  размещаются:</w:t>
      </w:r>
    </w:p>
    <w:p w14:paraId="4A000000">
      <w:pPr>
        <w:widowControl w:val="0"/>
        <w:tabs>
          <w:tab w:leader="none" w:pos="142" w:val="left"/>
          <w:tab w:leader="none" w:pos="284" w:val="left"/>
        </w:tabs>
        <w:ind w:firstLine="709" w:left="0"/>
        <w:jc w:val="both"/>
        <w:rPr>
          <w:sz w:val="28"/>
        </w:rPr>
      </w:pPr>
      <w:r>
        <w:rPr>
          <w:sz w:val="28"/>
        </w:rPr>
        <w:t>на стендах</w:t>
      </w:r>
      <w:r>
        <w:rPr>
          <w:sz w:val="28"/>
        </w:rPr>
        <w:t xml:space="preserve"> в местах предоставления </w:t>
      </w:r>
      <w:r>
        <w:rPr>
          <w:sz w:val="28"/>
        </w:rPr>
        <w:t>муниципальной</w:t>
      </w:r>
      <w:r>
        <w:rPr>
          <w:sz w:val="28"/>
        </w:rPr>
        <w:t xml:space="preserve"> услуги и услуг, которые являются необходимыми и обязательными для предоставления </w:t>
      </w:r>
      <w:r>
        <w:rPr>
          <w:sz w:val="28"/>
        </w:rPr>
        <w:t>муниципальной услуги</w:t>
      </w:r>
      <w:r>
        <w:rPr>
          <w:sz w:val="28"/>
        </w:rPr>
        <w:t xml:space="preserve">; </w:t>
      </w:r>
    </w:p>
    <w:p w14:paraId="4B000000">
      <w:pPr>
        <w:widowControl w:val="0"/>
        <w:tabs>
          <w:tab w:leader="none" w:pos="142" w:val="left"/>
          <w:tab w:leader="none" w:pos="284" w:val="left"/>
        </w:tabs>
        <w:ind w:firstLine="709" w:left="0"/>
        <w:jc w:val="both"/>
        <w:rPr>
          <w:sz w:val="28"/>
        </w:rPr>
      </w:pPr>
      <w:r>
        <w:rPr>
          <w:sz w:val="28"/>
        </w:rPr>
        <w:t xml:space="preserve">на сайте </w:t>
      </w:r>
      <w:r>
        <w:rPr>
          <w:sz w:val="28"/>
        </w:rPr>
        <w:t>Администрации</w:t>
      </w:r>
      <w:r>
        <w:rPr>
          <w:sz w:val="28"/>
        </w:rPr>
        <w:t>:</w:t>
      </w:r>
      <w:r>
        <w:rPr>
          <w:sz w:val="28"/>
        </w:rPr>
        <w:t xml:space="preserve"> </w:t>
      </w:r>
      <w:r>
        <w:rPr>
          <w:sz w:val="28"/>
          <w:u w:val="single"/>
        </w:rPr>
        <w:t>http://lebiaje.ru/</w:t>
      </w:r>
      <w:r>
        <w:rPr>
          <w:sz w:val="28"/>
        </w:rPr>
        <w:t>;</w:t>
      </w:r>
    </w:p>
    <w:p w14:paraId="4C000000">
      <w:pPr>
        <w:widowControl w:val="0"/>
        <w:tabs>
          <w:tab w:leader="none" w:pos="142" w:val="left"/>
          <w:tab w:leader="none" w:pos="284" w:val="left"/>
        </w:tabs>
        <w:ind w:firstLine="709" w:left="0"/>
        <w:jc w:val="both"/>
        <w:rPr>
          <w:sz w:val="28"/>
        </w:rPr>
      </w:pPr>
      <w:r>
        <w:rPr>
          <w:sz w:val="28"/>
        </w:rPr>
        <w:t xml:space="preserve">на сайте Государственного бюджетного учреждения Ленинградской области </w:t>
      </w:r>
      <w:r>
        <w:rPr>
          <w:sz w:val="28"/>
        </w:rPr>
        <w:t>«</w:t>
      </w:r>
      <w:r>
        <w:rPr>
          <w:sz w:val="28"/>
        </w:rPr>
        <w:t>Многофункциональный центр предоставления государственных и муниципальных услуг</w:t>
      </w:r>
      <w:r>
        <w:rPr>
          <w:sz w:val="28"/>
        </w:rPr>
        <w:t>»</w:t>
      </w:r>
      <w:r>
        <w:rPr>
          <w:sz w:val="28"/>
        </w:rPr>
        <w:t xml:space="preserve"> (далее - ГБУ ЛО </w:t>
      </w:r>
      <w:r>
        <w:rPr>
          <w:sz w:val="28"/>
        </w:rPr>
        <w:t>«</w:t>
      </w:r>
      <w:r>
        <w:rPr>
          <w:sz w:val="28"/>
        </w:rPr>
        <w:t>МФЦ</w:t>
      </w:r>
      <w:r>
        <w:rPr>
          <w:sz w:val="28"/>
        </w:rPr>
        <w:t>»</w:t>
      </w:r>
      <w:r>
        <w:rPr>
          <w:sz w:val="28"/>
        </w:rPr>
        <w:t xml:space="preserve">): </w:t>
      </w:r>
      <w:r>
        <w:rPr>
          <w:sz w:val="28"/>
          <w:u w:val="single"/>
        </w:rPr>
        <w:fldChar w:fldCharType="begin"/>
      </w:r>
      <w:r>
        <w:rPr>
          <w:sz w:val="28"/>
          <w:u w:val="single"/>
        </w:rPr>
        <w:instrText>HYPERLINK "http://mfc47.ru/"</w:instrText>
      </w:r>
      <w:r>
        <w:rPr>
          <w:sz w:val="28"/>
          <w:u w:val="single"/>
        </w:rPr>
        <w:fldChar w:fldCharType="separate"/>
      </w:r>
      <w:r>
        <w:rPr>
          <w:sz w:val="28"/>
          <w:u w:val="single"/>
        </w:rPr>
        <w:t>http://mfc47.ru/</w:t>
      </w:r>
      <w:r>
        <w:rPr>
          <w:sz w:val="28"/>
          <w:u w:val="single"/>
        </w:rPr>
        <w:fldChar w:fldCharType="end"/>
      </w:r>
      <w:r>
        <w:rPr>
          <w:sz w:val="28"/>
        </w:rPr>
        <w:t>;</w:t>
      </w:r>
    </w:p>
    <w:p w14:paraId="4D000000">
      <w:pPr>
        <w:widowControl w:val="0"/>
        <w:tabs>
          <w:tab w:leader="none" w:pos="142" w:val="left"/>
          <w:tab w:leader="none" w:pos="284" w:val="left"/>
        </w:tabs>
        <w:ind w:firstLine="709" w:left="0"/>
        <w:jc w:val="both"/>
        <w:rPr>
          <w:sz w:val="28"/>
          <w:u w:val="single"/>
        </w:rPr>
      </w:pPr>
      <w:r>
        <w:rPr>
          <w:sz w:val="28"/>
        </w:rPr>
        <w:t>на Портале государственных и муниципальных услуг (функций) Ленингр</w:t>
      </w:r>
      <w:r>
        <w:rPr>
          <w:sz w:val="28"/>
        </w:rPr>
        <w:t>адской области (далее - ПГУ ЛО)/</w:t>
      </w:r>
      <w:r>
        <w:rPr>
          <w:sz w:val="28"/>
        </w:rPr>
        <w:t xml:space="preserve">на Едином портале государственных услуг (далее – ЕПГУ): </w:t>
      </w:r>
      <w:r>
        <w:rPr>
          <w:sz w:val="28"/>
          <w:u w:val="single"/>
        </w:rPr>
        <w:fldChar w:fldCharType="begin"/>
      </w:r>
      <w:r>
        <w:rPr>
          <w:sz w:val="28"/>
          <w:u w:val="single"/>
        </w:rPr>
        <w:instrText>HYPERLINK "http://www.gu.lenobl.ru /"</w:instrText>
      </w:r>
      <w:r>
        <w:rPr>
          <w:sz w:val="28"/>
          <w:u w:val="single"/>
        </w:rPr>
        <w:fldChar w:fldCharType="separate"/>
      </w:r>
      <w:r>
        <w:rPr>
          <w:sz w:val="28"/>
          <w:u w:val="single"/>
        </w:rPr>
        <w:t>www.gu.lenobl.ru/</w:t>
      </w:r>
      <w:r>
        <w:rPr>
          <w:sz w:val="28"/>
          <w:u w:val="single"/>
        </w:rPr>
        <w:fldChar w:fldCharType="end"/>
      </w:r>
      <w:r>
        <w:rPr>
          <w:sz w:val="28"/>
        </w:rPr>
        <w:t xml:space="preserve"> </w:t>
      </w:r>
      <w:r>
        <w:rPr>
          <w:sz w:val="28"/>
          <w:u w:val="single"/>
        </w:rPr>
        <w:fldChar w:fldCharType="begin"/>
      </w:r>
      <w:r>
        <w:rPr>
          <w:sz w:val="28"/>
          <w:u w:val="single"/>
        </w:rPr>
        <w:instrText>HYPERLINK "http://www.gosuslugi.ru"</w:instrText>
      </w:r>
      <w:r>
        <w:rPr>
          <w:sz w:val="28"/>
          <w:u w:val="single"/>
        </w:rPr>
        <w:fldChar w:fldCharType="separate"/>
      </w:r>
      <w:r>
        <w:rPr>
          <w:sz w:val="28"/>
          <w:u w:val="single"/>
        </w:rPr>
        <w:t>www.gosuslugi.ru</w:t>
      </w:r>
      <w:r>
        <w:rPr>
          <w:sz w:val="28"/>
          <w:u w:val="single"/>
        </w:rPr>
        <w:fldChar w:fldCharType="end"/>
      </w:r>
      <w:r>
        <w:rPr>
          <w:sz w:val="28"/>
          <w:u w:val="single"/>
        </w:rPr>
        <w:t>.</w:t>
      </w:r>
    </w:p>
    <w:p w14:paraId="4E000000">
      <w:pPr>
        <w:widowControl w:val="0"/>
        <w:tabs>
          <w:tab w:leader="none" w:pos="142" w:val="left"/>
          <w:tab w:leader="none" w:pos="284" w:val="left"/>
        </w:tabs>
        <w:ind w:firstLine="709" w:left="0"/>
        <w:jc w:val="both"/>
        <w:rPr>
          <w:sz w:val="28"/>
          <w:u w:val="single"/>
        </w:rPr>
      </w:pPr>
    </w:p>
    <w:p w14:paraId="4F000000">
      <w:pPr>
        <w:widowControl w:val="0"/>
        <w:tabs>
          <w:tab w:leader="none" w:pos="142" w:val="left"/>
          <w:tab w:leader="none" w:pos="284" w:val="left"/>
        </w:tabs>
        <w:ind w:firstLine="709" w:left="0"/>
        <w:jc w:val="center"/>
        <w:outlineLvl w:val="0"/>
        <w:rPr>
          <w:b w:val="1"/>
          <w:sz w:val="28"/>
        </w:rPr>
      </w:pPr>
      <w:bookmarkStart w:id="3" w:name="sub_1002"/>
      <w:r>
        <w:rPr>
          <w:b w:val="1"/>
          <w:sz w:val="28"/>
        </w:rPr>
        <w:t xml:space="preserve">2. Стандарт предоставления </w:t>
      </w:r>
      <w:r>
        <w:rPr>
          <w:b w:val="1"/>
          <w:sz w:val="28"/>
        </w:rPr>
        <w:t>му</w:t>
      </w:r>
      <w:r>
        <w:rPr>
          <w:b w:val="1"/>
          <w:sz w:val="28"/>
        </w:rPr>
        <w:t>ниципальной услуги</w:t>
      </w:r>
      <w:bookmarkEnd w:id="3"/>
    </w:p>
    <w:p w14:paraId="50000000">
      <w:pPr>
        <w:widowControl w:val="0"/>
        <w:tabs>
          <w:tab w:leader="none" w:pos="142" w:val="left"/>
          <w:tab w:leader="none" w:pos="284" w:val="left"/>
        </w:tabs>
        <w:ind w:firstLine="709" w:left="0"/>
        <w:jc w:val="center"/>
        <w:outlineLvl w:val="0"/>
        <w:rPr>
          <w:b w:val="1"/>
          <w:sz w:val="28"/>
        </w:rPr>
      </w:pPr>
    </w:p>
    <w:p w14:paraId="51000000">
      <w:pPr>
        <w:widowControl w:val="0"/>
        <w:tabs>
          <w:tab w:leader="none" w:pos="142" w:val="left"/>
          <w:tab w:leader="none" w:pos="284" w:val="left"/>
        </w:tabs>
        <w:ind w:firstLine="709" w:left="0"/>
        <w:jc w:val="both"/>
        <w:rPr>
          <w:sz w:val="28"/>
        </w:rPr>
      </w:pPr>
      <w:bookmarkStart w:id="4" w:name="sub_1021"/>
      <w:r>
        <w:rPr>
          <w:sz w:val="28"/>
        </w:rPr>
        <w:t>2.1. Наиме</w:t>
      </w:r>
      <w:r>
        <w:rPr>
          <w:sz w:val="28"/>
        </w:rPr>
        <w:t xml:space="preserve">нование муниципальной услуги </w:t>
      </w:r>
      <w:r>
        <w:rPr>
          <w:sz w:val="28"/>
        </w:rPr>
        <w:t>«</w:t>
      </w:r>
      <w:r>
        <w:rPr>
          <w:sz w:val="28"/>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w:t>
      </w:r>
      <w:r>
        <w:rPr>
          <w:sz w:val="28"/>
        </w:rPr>
        <w:t>«</w:t>
      </w:r>
      <w:r>
        <w:rPr>
          <w:sz w:val="28"/>
        </w:rPr>
        <w:t>Улучшение жилищных условий молодых граждан (молодых семей)</w:t>
      </w:r>
      <w:r>
        <w:rPr>
          <w:sz w:val="28"/>
        </w:rPr>
        <w:t>»</w:t>
      </w:r>
      <w:r>
        <w:rPr>
          <w:sz w:val="28"/>
        </w:rPr>
        <w:t xml:space="preserve"> подпрограммы </w:t>
      </w:r>
      <w:r>
        <w:rPr>
          <w:sz w:val="28"/>
        </w:rPr>
        <w:t>«</w:t>
      </w:r>
      <w:r>
        <w:rPr>
          <w:sz w:val="28"/>
        </w:rPr>
        <w:t>Содействие в обеспечении жильем граждан Ленинградской области</w:t>
      </w:r>
      <w:r>
        <w:rPr>
          <w:sz w:val="28"/>
        </w:rPr>
        <w:t>»</w:t>
      </w:r>
      <w:r>
        <w:rPr>
          <w:sz w:val="28"/>
        </w:rPr>
        <w:t xml:space="preserve"> государственной программы Ленинградской области </w:t>
      </w:r>
      <w:r>
        <w:rPr>
          <w:sz w:val="28"/>
        </w:rPr>
        <w:t>«</w:t>
      </w:r>
      <w:r>
        <w:rPr>
          <w:sz w:val="28"/>
        </w:rPr>
        <w:t>Формирование городской среды и обеспечение качественным жильем граждан на территории Ленинградской области</w:t>
      </w:r>
      <w:r>
        <w:rPr>
          <w:sz w:val="28"/>
        </w:rPr>
        <w:t>»</w:t>
      </w:r>
      <w:r>
        <w:rPr>
          <w:sz w:val="28"/>
        </w:rPr>
        <w:t>.</w:t>
      </w:r>
    </w:p>
    <w:p w14:paraId="52000000">
      <w:pPr>
        <w:widowControl w:val="0"/>
        <w:tabs>
          <w:tab w:leader="none" w:pos="142" w:val="left"/>
          <w:tab w:leader="none" w:pos="284" w:val="left"/>
        </w:tabs>
        <w:ind w:firstLine="709" w:left="0"/>
        <w:jc w:val="both"/>
        <w:outlineLvl w:val="0"/>
        <w:rPr>
          <w:sz w:val="28"/>
        </w:rPr>
      </w:pPr>
      <w:r>
        <w:rPr>
          <w:sz w:val="28"/>
        </w:rPr>
        <w:t>Сокращенное наименование государственной услуги:</w:t>
      </w:r>
      <w:r>
        <w:rPr>
          <w:sz w:val="28"/>
        </w:rPr>
        <w:t xml:space="preserve"> </w:t>
      </w:r>
      <w:r>
        <w:rPr>
          <w:sz w:val="28"/>
        </w:rPr>
        <w:t>«</w:t>
      </w:r>
      <w:r>
        <w:rPr>
          <w:sz w:val="28"/>
        </w:rPr>
        <w:t>Прием заявлений от молодых граждан (молодых семей) о включении их в список молодых граждан (молодых семей), изъявивших желание получить социальную выпла</w:t>
      </w:r>
      <w:r>
        <w:rPr>
          <w:sz w:val="28"/>
        </w:rPr>
        <w:t xml:space="preserve">ту в планируемом году в рамках </w:t>
      </w:r>
      <w:r>
        <w:rPr>
          <w:sz w:val="28"/>
        </w:rPr>
        <w:t xml:space="preserve">основного мероприятия </w:t>
      </w:r>
      <w:r>
        <w:rPr>
          <w:sz w:val="28"/>
        </w:rPr>
        <w:t>«</w:t>
      </w:r>
      <w:r>
        <w:rPr>
          <w:sz w:val="28"/>
        </w:rPr>
        <w:t>Улучшение жилищных условий молодых граждан (молодых семей)</w:t>
      </w:r>
      <w:r>
        <w:rPr>
          <w:sz w:val="28"/>
        </w:rPr>
        <w:t>»</w:t>
      </w:r>
      <w:r>
        <w:rPr>
          <w:sz w:val="28"/>
        </w:rPr>
        <w:t>.</w:t>
      </w:r>
    </w:p>
    <w:p w14:paraId="53000000">
      <w:pPr>
        <w:widowControl w:val="0"/>
        <w:tabs>
          <w:tab w:leader="none" w:pos="0" w:val="left"/>
        </w:tabs>
        <w:ind w:firstLine="709" w:left="0"/>
        <w:jc w:val="both"/>
        <w:rPr>
          <w:rFonts w:ascii="Arial" w:hAnsi="Arial"/>
          <w:sz w:val="20"/>
        </w:rPr>
      </w:pPr>
      <w:bookmarkStart w:id="5" w:name="sub_1022"/>
      <w:bookmarkEnd w:id="4"/>
      <w:r>
        <w:rPr>
          <w:sz w:val="28"/>
        </w:rPr>
        <w:t xml:space="preserve">2.2. </w:t>
      </w:r>
      <w:r>
        <w:rPr>
          <w:sz w:val="28"/>
        </w:rPr>
        <w:t>Государств</w:t>
      </w:r>
      <w:r>
        <w:rPr>
          <w:sz w:val="28"/>
        </w:rPr>
        <w:t xml:space="preserve">енную услугу предоставляет: </w:t>
      </w:r>
      <w:r>
        <w:rPr>
          <w:sz w:val="28"/>
        </w:rPr>
        <w:t>Администрация</w:t>
      </w:r>
      <w:r>
        <w:rPr>
          <w:sz w:val="28"/>
        </w:rPr>
        <w:t xml:space="preserve"> Лебяженского городского поселения Ломоносовского муниципального района Ленинградской области</w:t>
      </w:r>
      <w:r>
        <w:rPr>
          <w:sz w:val="28"/>
        </w:rPr>
        <w:t>.</w:t>
      </w:r>
    </w:p>
    <w:p w14:paraId="54000000">
      <w:pPr>
        <w:ind w:firstLine="709" w:left="0"/>
        <w:jc w:val="both"/>
        <w:rPr>
          <w:sz w:val="28"/>
        </w:rPr>
      </w:pPr>
      <w:r>
        <w:rPr>
          <w:sz w:val="28"/>
        </w:rPr>
        <w:t xml:space="preserve">В предоставлении </w:t>
      </w:r>
      <w:r>
        <w:rPr>
          <w:sz w:val="28"/>
        </w:rPr>
        <w:t>муниципальной</w:t>
      </w:r>
      <w:r>
        <w:rPr>
          <w:sz w:val="28"/>
        </w:rPr>
        <w:t xml:space="preserve"> услуги участвуют: </w:t>
      </w:r>
    </w:p>
    <w:p w14:paraId="55000000">
      <w:pPr>
        <w:ind w:firstLine="709" w:left="0"/>
        <w:jc w:val="both"/>
        <w:rPr>
          <w:sz w:val="28"/>
        </w:rPr>
      </w:pPr>
      <w:r>
        <w:rPr>
          <w:sz w:val="28"/>
        </w:rPr>
        <w:t xml:space="preserve">ГБУ ЛО </w:t>
      </w:r>
      <w:r>
        <w:rPr>
          <w:sz w:val="28"/>
        </w:rPr>
        <w:t>«</w:t>
      </w:r>
      <w:r>
        <w:rPr>
          <w:sz w:val="28"/>
        </w:rPr>
        <w:t>МФЦ</w:t>
      </w:r>
      <w:r>
        <w:rPr>
          <w:sz w:val="28"/>
        </w:rPr>
        <w:t>»</w:t>
      </w:r>
      <w:r>
        <w:rPr>
          <w:sz w:val="28"/>
        </w:rPr>
        <w:t>.</w:t>
      </w:r>
    </w:p>
    <w:p w14:paraId="56000000">
      <w:pPr>
        <w:widowControl w:val="0"/>
        <w:tabs>
          <w:tab w:leader="none" w:pos="142" w:val="left"/>
          <w:tab w:leader="none" w:pos="284" w:val="left"/>
        </w:tabs>
        <w:ind w:firstLine="709" w:left="0"/>
        <w:jc w:val="both"/>
        <w:rPr>
          <w:sz w:val="28"/>
        </w:rPr>
      </w:pPr>
      <w:r>
        <w:rPr>
          <w:sz w:val="28"/>
        </w:rPr>
        <w:t>Заявление</w:t>
      </w:r>
      <w:r>
        <w:rPr>
          <w:sz w:val="28"/>
        </w:rPr>
        <w:t xml:space="preserve"> на получение </w:t>
      </w:r>
      <w:r>
        <w:rPr>
          <w:sz w:val="28"/>
        </w:rPr>
        <w:t>муниципальной</w:t>
      </w:r>
      <w:r>
        <w:rPr>
          <w:sz w:val="28"/>
        </w:rPr>
        <w:t xml:space="preserve"> услуги с комплектом документов принимаются:</w:t>
      </w:r>
    </w:p>
    <w:p w14:paraId="57000000">
      <w:pPr>
        <w:widowControl w:val="0"/>
        <w:tabs>
          <w:tab w:leader="none" w:pos="142" w:val="left"/>
          <w:tab w:leader="none" w:pos="284" w:val="left"/>
        </w:tabs>
        <w:ind w:firstLine="709" w:left="0"/>
        <w:jc w:val="both"/>
        <w:rPr>
          <w:sz w:val="28"/>
        </w:rPr>
      </w:pPr>
      <w:r>
        <w:rPr>
          <w:sz w:val="28"/>
        </w:rPr>
        <w:t>1) при личной явке:</w:t>
      </w:r>
    </w:p>
    <w:p w14:paraId="58000000">
      <w:pPr>
        <w:widowControl w:val="0"/>
        <w:tabs>
          <w:tab w:leader="none" w:pos="142" w:val="left"/>
          <w:tab w:leader="none" w:pos="284" w:val="left"/>
        </w:tabs>
        <w:ind w:firstLine="709" w:left="0"/>
        <w:jc w:val="both"/>
        <w:rPr>
          <w:sz w:val="28"/>
        </w:rPr>
      </w:pPr>
      <w:r>
        <w:rPr>
          <w:sz w:val="28"/>
        </w:rPr>
        <w:t>в Администрации;</w:t>
      </w:r>
    </w:p>
    <w:p w14:paraId="59000000">
      <w:pPr>
        <w:widowControl w:val="0"/>
        <w:tabs>
          <w:tab w:leader="none" w:pos="142" w:val="left"/>
          <w:tab w:leader="none" w:pos="284" w:val="left"/>
        </w:tabs>
        <w:ind w:firstLine="709" w:left="0"/>
        <w:jc w:val="both"/>
        <w:rPr>
          <w:sz w:val="28"/>
        </w:rPr>
      </w:pPr>
      <w:r>
        <w:rPr>
          <w:sz w:val="28"/>
        </w:rPr>
        <w:t xml:space="preserve">в филиалах, отделах, удаленных рабочих местах ГБУ ЛО </w:t>
      </w:r>
      <w:r>
        <w:rPr>
          <w:sz w:val="28"/>
        </w:rPr>
        <w:t>«</w:t>
      </w:r>
      <w:r>
        <w:rPr>
          <w:sz w:val="28"/>
        </w:rPr>
        <w:t>МФЦ</w:t>
      </w:r>
      <w:r>
        <w:rPr>
          <w:sz w:val="28"/>
        </w:rPr>
        <w:t>»</w:t>
      </w:r>
      <w:r>
        <w:rPr>
          <w:sz w:val="28"/>
        </w:rPr>
        <w:t>;</w:t>
      </w:r>
    </w:p>
    <w:p w14:paraId="5A000000">
      <w:pPr>
        <w:widowControl w:val="0"/>
        <w:tabs>
          <w:tab w:leader="none" w:pos="142" w:val="left"/>
          <w:tab w:leader="none" w:pos="284" w:val="left"/>
        </w:tabs>
        <w:ind w:firstLine="709" w:left="0"/>
        <w:jc w:val="both"/>
        <w:rPr>
          <w:sz w:val="28"/>
        </w:rPr>
      </w:pPr>
      <w:r>
        <w:rPr>
          <w:sz w:val="28"/>
        </w:rPr>
        <w:t>2) без личной явки:</w:t>
      </w:r>
    </w:p>
    <w:p w14:paraId="5B000000">
      <w:pPr>
        <w:widowControl w:val="0"/>
        <w:tabs>
          <w:tab w:leader="none" w:pos="142" w:val="left"/>
          <w:tab w:leader="none" w:pos="284" w:val="left"/>
        </w:tabs>
        <w:ind w:firstLine="709" w:left="0"/>
        <w:jc w:val="both"/>
        <w:rPr>
          <w:sz w:val="28"/>
        </w:rPr>
      </w:pPr>
      <w:r>
        <w:rPr>
          <w:sz w:val="28"/>
        </w:rPr>
        <w:t>почтовым отправлением в Администрацию;</w:t>
      </w:r>
    </w:p>
    <w:p w14:paraId="5C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ПГУ</w:t>
      </w:r>
      <w:r>
        <w:rPr>
          <w:sz w:val="28"/>
        </w:rPr>
        <w:t xml:space="preserve"> ЛО</w:t>
      </w:r>
      <w:r>
        <w:rPr>
          <w:sz w:val="28"/>
        </w:rPr>
        <w:t>/ ЕПГУ</w:t>
      </w:r>
      <w:r>
        <w:rPr>
          <w:sz w:val="28"/>
        </w:rPr>
        <w:t>.</w:t>
      </w:r>
    </w:p>
    <w:p w14:paraId="5D000000">
      <w:pPr>
        <w:pStyle w:val="Style_5"/>
        <w:tabs>
          <w:tab w:leader="none" w:pos="0" w:val="left"/>
        </w:tabs>
        <w:ind w:firstLine="709" w:left="0"/>
        <w:jc w:val="both"/>
      </w:pPr>
      <w:bookmarkStart w:id="6" w:name="sub_1023"/>
      <w:bookmarkEnd w:id="5"/>
      <w:r>
        <w:t xml:space="preserve">2.3. Результатом предоставления </w:t>
      </w:r>
      <w:r>
        <w:t>м</w:t>
      </w:r>
      <w:r>
        <w:t xml:space="preserve">униципальной услуги является </w:t>
      </w:r>
      <w:bookmarkStart w:id="7" w:name="sub_1025"/>
      <w:bookmarkEnd w:id="6"/>
      <w:r>
        <w:t xml:space="preserve">выдача решения о </w:t>
      </w:r>
      <w:r>
        <w:t xml:space="preserve">признании </w:t>
      </w:r>
      <w:r>
        <w:t>(</w:t>
      </w:r>
      <w:r>
        <w:t>либо об отказе в признании</w:t>
      </w:r>
      <w:r>
        <w:t>)</w:t>
      </w:r>
      <w:r>
        <w:t xml:space="preserve"> </w:t>
      </w:r>
      <w:r>
        <w:t>молодого гражданина (</w:t>
      </w:r>
      <w:r>
        <w:t>молодой семьи</w:t>
      </w:r>
      <w:r>
        <w:t>)</w:t>
      </w:r>
      <w:r>
        <w:t xml:space="preserve"> соответствующ</w:t>
      </w:r>
      <w:r>
        <w:t>ей</w:t>
      </w:r>
      <w:r>
        <w:t xml:space="preserve"> условиям участия в </w:t>
      </w:r>
      <w:r>
        <w:t xml:space="preserve">основном </w:t>
      </w:r>
      <w:r>
        <w:t>мероприятии</w:t>
      </w:r>
      <w:r>
        <w:t xml:space="preserve"> и о включении </w:t>
      </w:r>
      <w:r>
        <w:t>либо невключении молодого гражданина (молодой семьи) в список</w:t>
      </w:r>
      <w:r>
        <w:t xml:space="preserve"> </w:t>
      </w:r>
      <w:r>
        <w:t>молодых граждан (молодых семей), изъявивших желание получить социальную выплату в планируемом году в рамках основном мероприятии)</w:t>
      </w:r>
      <w:r>
        <w:t>.</w:t>
      </w:r>
    </w:p>
    <w:p w14:paraId="5E000000">
      <w:pPr>
        <w:tabs>
          <w:tab w:leader="none" w:pos="142" w:val="left"/>
          <w:tab w:leader="none" w:pos="284" w:val="left"/>
        </w:tabs>
        <w:ind w:firstLine="709" w:left="0"/>
        <w:jc w:val="both"/>
        <w:rPr>
          <w:sz w:val="28"/>
        </w:rPr>
      </w:pPr>
      <w:r>
        <w:rPr>
          <w:sz w:val="28"/>
        </w:rPr>
        <w:t xml:space="preserve">Результат предоставления </w:t>
      </w:r>
      <w:r>
        <w:rPr>
          <w:sz w:val="28"/>
        </w:rPr>
        <w:t>муниципальной</w:t>
      </w:r>
      <w:r>
        <w:rPr>
          <w:sz w:val="28"/>
        </w:rPr>
        <w:t xml:space="preserve"> услуги предоставляется</w:t>
      </w:r>
      <w:r>
        <w:rPr>
          <w:sz w:val="28"/>
        </w:rPr>
        <w:br/>
      </w:r>
      <w:r>
        <w:rPr>
          <w:sz w:val="28"/>
        </w:rPr>
        <w:t>(в соответствии со способом</w:t>
      </w:r>
      <w:r>
        <w:rPr>
          <w:sz w:val="28"/>
        </w:rPr>
        <w:t>, указанным заявителем при подаче заявления</w:t>
      </w:r>
      <w:r>
        <w:rPr>
          <w:sz w:val="28"/>
        </w:rPr>
        <w:br/>
      </w:r>
      <w:r>
        <w:rPr>
          <w:sz w:val="28"/>
        </w:rPr>
        <w:t>и документов):</w:t>
      </w:r>
    </w:p>
    <w:p w14:paraId="5F000000">
      <w:pPr>
        <w:tabs>
          <w:tab w:leader="none" w:pos="142" w:val="left"/>
          <w:tab w:leader="none" w:pos="284" w:val="left"/>
        </w:tabs>
        <w:ind w:firstLine="709" w:left="0"/>
        <w:jc w:val="both"/>
        <w:rPr>
          <w:sz w:val="28"/>
        </w:rPr>
      </w:pPr>
      <w:r>
        <w:rPr>
          <w:sz w:val="28"/>
        </w:rPr>
        <w:t>1</w:t>
      </w:r>
      <w:r>
        <w:rPr>
          <w:sz w:val="28"/>
        </w:rPr>
        <w:t>) при личной явке:</w:t>
      </w:r>
    </w:p>
    <w:p w14:paraId="60000000">
      <w:pPr>
        <w:tabs>
          <w:tab w:leader="none" w:pos="142" w:val="left"/>
          <w:tab w:leader="none" w:pos="284" w:val="left"/>
        </w:tabs>
        <w:ind w:firstLine="709" w:left="0"/>
        <w:jc w:val="both"/>
        <w:rPr>
          <w:sz w:val="28"/>
        </w:rPr>
      </w:pPr>
      <w:r>
        <w:rPr>
          <w:sz w:val="28"/>
        </w:rPr>
        <w:t>в Администрации;</w:t>
      </w:r>
    </w:p>
    <w:p w14:paraId="61000000">
      <w:pPr>
        <w:ind w:firstLine="709" w:left="0"/>
        <w:rPr>
          <w:sz w:val="28"/>
        </w:rPr>
      </w:pPr>
      <w:r>
        <w:rPr>
          <w:sz w:val="28"/>
        </w:rPr>
        <w:t>в филиалах, отделах</w:t>
      </w:r>
      <w:r>
        <w:rPr>
          <w:sz w:val="28"/>
        </w:rPr>
        <w:t>,</w:t>
      </w:r>
      <w:r>
        <w:rPr>
          <w:sz w:val="28"/>
        </w:rPr>
        <w:t xml:space="preserve"> удаленных рабочих мест</w:t>
      </w:r>
      <w:r>
        <w:rPr>
          <w:sz w:val="28"/>
        </w:rPr>
        <w:t>ах</w:t>
      </w:r>
      <w:r>
        <w:rPr>
          <w:sz w:val="28"/>
        </w:rPr>
        <w:t xml:space="preserve"> ГБУ ЛО </w:t>
      </w:r>
      <w:r>
        <w:rPr>
          <w:sz w:val="28"/>
        </w:rPr>
        <w:t>«</w:t>
      </w:r>
      <w:r>
        <w:rPr>
          <w:sz w:val="28"/>
        </w:rPr>
        <w:t>МФЦ</w:t>
      </w:r>
      <w:r>
        <w:rPr>
          <w:sz w:val="28"/>
        </w:rPr>
        <w:t>»</w:t>
      </w:r>
      <w:r>
        <w:rPr>
          <w:sz w:val="28"/>
        </w:rPr>
        <w:t>;</w:t>
      </w:r>
    </w:p>
    <w:p w14:paraId="62000000">
      <w:pPr>
        <w:widowControl w:val="0"/>
        <w:tabs>
          <w:tab w:leader="none" w:pos="142" w:val="left"/>
          <w:tab w:leader="none" w:pos="284" w:val="left"/>
        </w:tabs>
        <w:ind w:firstLine="709" w:left="0"/>
        <w:jc w:val="both"/>
        <w:rPr>
          <w:sz w:val="28"/>
        </w:rPr>
      </w:pPr>
      <w:r>
        <w:rPr>
          <w:sz w:val="28"/>
        </w:rPr>
        <w:t>2) без личной явки:</w:t>
      </w:r>
    </w:p>
    <w:p w14:paraId="63000000">
      <w:pPr>
        <w:widowControl w:val="0"/>
        <w:tabs>
          <w:tab w:leader="none" w:pos="142" w:val="left"/>
          <w:tab w:leader="none" w:pos="284" w:val="left"/>
        </w:tabs>
        <w:ind w:firstLine="709" w:left="0"/>
        <w:jc w:val="both"/>
        <w:rPr>
          <w:sz w:val="28"/>
        </w:rPr>
      </w:pPr>
      <w:r>
        <w:rPr>
          <w:sz w:val="28"/>
        </w:rPr>
        <w:t>почтовым отправлением;</w:t>
      </w:r>
    </w:p>
    <w:p w14:paraId="64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ПГУ</w:t>
      </w:r>
      <w:r>
        <w:rPr>
          <w:sz w:val="28"/>
        </w:rPr>
        <w:t xml:space="preserve"> ЛО</w:t>
      </w:r>
      <w:r>
        <w:rPr>
          <w:sz w:val="28"/>
        </w:rPr>
        <w:t>/ ЕПГУ.</w:t>
      </w:r>
    </w:p>
    <w:p w14:paraId="65000000">
      <w:pPr>
        <w:pStyle w:val="Style_5"/>
        <w:tabs>
          <w:tab w:leader="none" w:pos="0" w:val="left"/>
        </w:tabs>
        <w:ind w:firstLine="709" w:left="0"/>
        <w:jc w:val="both"/>
      </w:pPr>
      <w:r>
        <w:t>2.4. Срок предоставления муниципальной услуги составляет не более</w:t>
      </w:r>
      <w:r>
        <w:t xml:space="preserve"> </w:t>
      </w:r>
      <w:r>
        <w:rPr>
          <w:color w:val="000000"/>
        </w:rPr>
        <w:t>тридцати рабочих</w:t>
      </w:r>
      <w:r>
        <w:rPr>
          <w:color w:val="000000"/>
        </w:rPr>
        <w:t xml:space="preserve"> </w:t>
      </w:r>
      <w:r>
        <w:rPr>
          <w:color w:val="000000"/>
        </w:rPr>
        <w:t>дней с даты поступления заявления в Администрацию</w:t>
      </w:r>
      <w:r>
        <w:rPr>
          <w:color w:val="000000"/>
        </w:rPr>
        <w:t xml:space="preserve"> </w:t>
      </w:r>
      <w:r>
        <w:rPr>
          <w:color w:val="000000"/>
        </w:rPr>
        <w:t>непосредственно, либо через МФЦ</w:t>
      </w:r>
      <w:r>
        <w:rPr>
          <w:color w:val="000000"/>
        </w:rPr>
        <w:t>.</w:t>
      </w:r>
    </w:p>
    <w:p w14:paraId="66000000">
      <w:pPr>
        <w:pStyle w:val="Style_5"/>
        <w:ind w:firstLine="709" w:left="0"/>
        <w:jc w:val="both"/>
      </w:pPr>
      <w: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t>одного</w:t>
      </w:r>
      <w:r>
        <w:t xml:space="preserve"> рабоч</w:t>
      </w:r>
      <w:r>
        <w:t>его</w:t>
      </w:r>
      <w:r>
        <w:t xml:space="preserve"> дн</w:t>
      </w:r>
      <w:r>
        <w:t>я</w:t>
      </w:r>
      <w:r>
        <w:t xml:space="preserve"> </w:t>
      </w:r>
      <w:r>
        <w:t>со дня истечения срока предоставления муниципальной услуги.</w:t>
      </w:r>
    </w:p>
    <w:p w14:paraId="67000000">
      <w:pPr>
        <w:pStyle w:val="Style_5"/>
        <w:ind w:firstLine="709" w:left="0"/>
        <w:jc w:val="left"/>
      </w:pPr>
      <w:bookmarkStart w:id="8" w:name="sub_1027"/>
      <w:r>
        <w:t>2.</w:t>
      </w:r>
      <w:r>
        <w:t>5</w:t>
      </w:r>
      <w:r>
        <w:t>. Правовые основания для предоставления муниципальной услуги:</w:t>
      </w:r>
      <w:bookmarkEnd w:id="8"/>
    </w:p>
    <w:p w14:paraId="68000000">
      <w:pPr>
        <w:pStyle w:val="Style_5"/>
        <w:numPr>
          <w:ilvl w:val="0"/>
          <w:numId w:val="1"/>
        </w:numPr>
        <w:ind w:firstLine="709" w:left="0"/>
        <w:jc w:val="both"/>
      </w:pPr>
      <w:r>
        <w:t>Конституци</w:t>
      </w:r>
      <w:r>
        <w:t>я</w:t>
      </w:r>
      <w:r>
        <w:t xml:space="preserve"> Российской Федерации</w:t>
      </w:r>
      <w:r>
        <w:t xml:space="preserve"> от 12.</w:t>
      </w:r>
      <w:r>
        <w:t>12.1993</w:t>
      </w:r>
      <w:r>
        <w:t>;</w:t>
      </w:r>
    </w:p>
    <w:p w14:paraId="69000000">
      <w:pPr>
        <w:pStyle w:val="Style_6"/>
        <w:numPr>
          <w:ilvl w:val="0"/>
          <w:numId w:val="1"/>
        </w:numPr>
        <w:ind w:firstLine="709" w:left="0"/>
        <w:jc w:val="both"/>
        <w:rPr>
          <w:rFonts w:ascii="Times New Roman" w:hAnsi="Times New Roman"/>
          <w:sz w:val="28"/>
        </w:rPr>
      </w:pPr>
      <w:r>
        <w:rPr>
          <w:rFonts w:ascii="Times New Roman" w:hAnsi="Times New Roman"/>
          <w:sz w:val="28"/>
        </w:rPr>
        <w:t>Жилищны</w:t>
      </w:r>
      <w:r>
        <w:rPr>
          <w:rFonts w:ascii="Times New Roman" w:hAnsi="Times New Roman"/>
          <w:sz w:val="28"/>
        </w:rPr>
        <w:t>й</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"consultantplus://offline/main?base=LAW;n=107420;fld=134"</w:instrText>
      </w:r>
      <w:r>
        <w:rPr>
          <w:rFonts w:ascii="Times New Roman" w:hAnsi="Times New Roman"/>
          <w:sz w:val="28"/>
        </w:rPr>
        <w:fldChar w:fldCharType="separate"/>
      </w:r>
      <w:r>
        <w:rPr>
          <w:rFonts w:ascii="Times New Roman" w:hAnsi="Times New Roman"/>
          <w:sz w:val="28"/>
        </w:rPr>
        <w:t>кодекс</w:t>
      </w:r>
      <w:r>
        <w:rPr>
          <w:rFonts w:ascii="Times New Roman" w:hAnsi="Times New Roman"/>
          <w:sz w:val="28"/>
        </w:rPr>
        <w:fldChar w:fldCharType="end"/>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от 29.12.2004 № 188-ФЗ;</w:t>
      </w:r>
    </w:p>
    <w:p w14:paraId="6A000000">
      <w:pPr>
        <w:pStyle w:val="Style_6"/>
        <w:numPr>
          <w:ilvl w:val="0"/>
          <w:numId w:val="1"/>
        </w:numPr>
        <w:ind w:firstLine="709" w:left="0"/>
        <w:jc w:val="both"/>
        <w:rPr>
          <w:rFonts w:ascii="Times New Roman" w:hAnsi="Times New Roman"/>
          <w:sz w:val="28"/>
        </w:rPr>
      </w:pPr>
      <w:r>
        <w:rPr>
          <w:rFonts w:ascii="Times New Roman" w:hAnsi="Times New Roman"/>
          <w:sz w:val="28"/>
        </w:rPr>
        <w:t>Федеральный закон от 06.10.2003 № 131-</w:t>
      </w:r>
      <w:r>
        <w:rPr>
          <w:rFonts w:ascii="Times New Roman" w:hAnsi="Times New Roman"/>
          <w:sz w:val="28"/>
        </w:rPr>
        <w:t xml:space="preserve">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w:t>
      </w:r>
    </w:p>
    <w:p w14:paraId="6B000000">
      <w:pPr>
        <w:numPr>
          <w:ilvl w:val="0"/>
          <w:numId w:val="1"/>
        </w:numPr>
        <w:ind w:firstLine="709" w:left="0"/>
        <w:jc w:val="both"/>
        <w:rPr>
          <w:sz w:val="28"/>
        </w:rPr>
      </w:pPr>
      <w:r>
        <w:rPr>
          <w:sz w:val="28"/>
        </w:rPr>
        <w:t>Постановление Правительства Ленинградской области от 2</w:t>
      </w:r>
      <w:r>
        <w:rPr>
          <w:sz w:val="28"/>
        </w:rPr>
        <w:t>5</w:t>
      </w:r>
      <w:r>
        <w:rPr>
          <w:sz w:val="28"/>
        </w:rPr>
        <w:t>.0</w:t>
      </w:r>
      <w:r>
        <w:rPr>
          <w:sz w:val="28"/>
        </w:rPr>
        <w:t>5</w:t>
      </w:r>
      <w:r>
        <w:rPr>
          <w:sz w:val="28"/>
        </w:rPr>
        <w:t>.201</w:t>
      </w:r>
      <w:r>
        <w:rPr>
          <w:sz w:val="28"/>
        </w:rPr>
        <w:t>8</w:t>
      </w:r>
      <w:r>
        <w:rPr>
          <w:sz w:val="28"/>
        </w:rPr>
        <w:t xml:space="preserve"> года №</w:t>
      </w:r>
      <w:r>
        <w:rPr>
          <w:sz w:val="28"/>
        </w:rPr>
        <w:t xml:space="preserve"> </w:t>
      </w:r>
      <w:r>
        <w:rPr>
          <w:sz w:val="28"/>
        </w:rPr>
        <w:t>167</w:t>
      </w:r>
      <w:r>
        <w:rPr>
          <w:sz w:val="28"/>
        </w:rPr>
        <w:t xml:space="preserve"> </w:t>
      </w:r>
      <w:r>
        <w:rPr>
          <w:sz w:val="28"/>
        </w:rPr>
        <w:t>«</w:t>
      </w:r>
      <w:r>
        <w:rPr>
          <w:sz w:val="28"/>
        </w:rPr>
        <w:t xml:space="preserve">Об утверждении Положения о реализации основного мероприятия </w:t>
      </w:r>
      <w:r>
        <w:rPr>
          <w:sz w:val="28"/>
        </w:rPr>
        <w:t>«</w:t>
      </w:r>
      <w:r>
        <w:rPr>
          <w:sz w:val="28"/>
        </w:rPr>
        <w:t>Улучшение жилищных условий молодых граждан (молодых семей)</w:t>
      </w:r>
      <w:r>
        <w:rPr>
          <w:sz w:val="28"/>
        </w:rPr>
        <w:t>»</w:t>
      </w:r>
      <w:r>
        <w:rPr>
          <w:sz w:val="28"/>
        </w:rPr>
        <w:t xml:space="preserve"> подпрограммы </w:t>
      </w:r>
      <w:r>
        <w:rPr>
          <w:sz w:val="28"/>
        </w:rPr>
        <w:t>«</w:t>
      </w:r>
      <w:r>
        <w:rPr>
          <w:sz w:val="28"/>
        </w:rPr>
        <w:t>Содействие в обеспечении жильем граждан Ленинградской области</w:t>
      </w:r>
      <w:r>
        <w:rPr>
          <w:sz w:val="28"/>
        </w:rPr>
        <w:t>»</w:t>
      </w:r>
      <w:r>
        <w:rPr>
          <w:sz w:val="28"/>
        </w:rPr>
        <w:t xml:space="preserve"> государственной программы Ленинградской области </w:t>
      </w:r>
      <w:r>
        <w:rPr>
          <w:sz w:val="28"/>
        </w:rPr>
        <w:t>«</w:t>
      </w:r>
      <w:r>
        <w:rPr>
          <w:sz w:val="28"/>
        </w:rPr>
        <w:t xml:space="preserve">Формирование городской среды и </w:t>
      </w:r>
      <w:r>
        <w:rPr>
          <w:sz w:val="28"/>
        </w:rPr>
        <w:t>обеспечение качественным жильем граждан на территории Ленинградской области</w:t>
      </w:r>
      <w:r>
        <w:rPr>
          <w:sz w:val="28"/>
        </w:rPr>
        <w:t>»</w:t>
      </w:r>
      <w:r>
        <w:rPr>
          <w:sz w:val="28"/>
        </w:rPr>
        <w:t>;</w:t>
      </w:r>
    </w:p>
    <w:p w14:paraId="6C000000">
      <w:pPr>
        <w:numPr>
          <w:ilvl w:val="0"/>
          <w:numId w:val="1"/>
        </w:numPr>
        <w:ind w:firstLine="709" w:left="0"/>
        <w:jc w:val="both"/>
        <w:rPr>
          <w:sz w:val="28"/>
        </w:rPr>
      </w:pPr>
      <w:r>
        <w:rPr>
          <w:sz w:val="28"/>
        </w:rPr>
        <w:t xml:space="preserve">Приказ комитета по строительству Ленинградской области от </w:t>
      </w:r>
      <w:r>
        <w:rPr>
          <w:sz w:val="28"/>
        </w:rPr>
        <w:t>08</w:t>
      </w:r>
      <w:r>
        <w:rPr>
          <w:sz w:val="28"/>
        </w:rPr>
        <w:t>.0</w:t>
      </w:r>
      <w:r>
        <w:rPr>
          <w:sz w:val="28"/>
        </w:rPr>
        <w:t>4</w:t>
      </w:r>
      <w:r>
        <w:rPr>
          <w:sz w:val="28"/>
        </w:rPr>
        <w:t>.201</w:t>
      </w:r>
      <w:r>
        <w:rPr>
          <w:sz w:val="28"/>
        </w:rPr>
        <w:t>9</w:t>
      </w:r>
      <w:r>
        <w:rPr>
          <w:sz w:val="28"/>
        </w:rPr>
        <w:t xml:space="preserve"> года №</w:t>
      </w:r>
      <w:r>
        <w:rPr>
          <w:sz w:val="28"/>
        </w:rPr>
        <w:t xml:space="preserve"> </w:t>
      </w:r>
      <w:r>
        <w:rPr>
          <w:sz w:val="28"/>
        </w:rPr>
        <w:t>11</w:t>
      </w:r>
      <w:r>
        <w:rPr>
          <w:sz w:val="28"/>
        </w:rPr>
        <w:t xml:space="preserve"> </w:t>
      </w:r>
      <w:r>
        <w:rPr>
          <w:sz w:val="28"/>
        </w:rPr>
        <w:t>«</w:t>
      </w:r>
      <w:r>
        <w:rPr>
          <w:sz w:val="28"/>
        </w:rPr>
        <w:t xml:space="preserve">Об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основного мероприятия </w:t>
      </w:r>
      <w:r>
        <w:rPr>
          <w:sz w:val="28"/>
        </w:rPr>
        <w:t>«</w:t>
      </w:r>
      <w:r>
        <w:rPr>
          <w:sz w:val="28"/>
        </w:rPr>
        <w:t>Улучшение жилищных условий молодых граждан (молодых семей)</w:t>
      </w:r>
      <w:r>
        <w:rPr>
          <w:sz w:val="28"/>
        </w:rPr>
        <w:t>»</w:t>
      </w:r>
      <w:r>
        <w:rPr>
          <w:sz w:val="28"/>
        </w:rPr>
        <w:t xml:space="preserve"> подпрограммы </w:t>
      </w:r>
      <w:r>
        <w:rPr>
          <w:sz w:val="28"/>
        </w:rPr>
        <w:t>«</w:t>
      </w:r>
      <w:r>
        <w:rPr>
          <w:sz w:val="28"/>
        </w:rPr>
        <w:t>Содействие в обеспечении жильем граждан Ленинградской области</w:t>
      </w:r>
      <w:r>
        <w:rPr>
          <w:sz w:val="28"/>
        </w:rPr>
        <w:t>»</w:t>
      </w:r>
      <w:r>
        <w:rPr>
          <w:sz w:val="28"/>
        </w:rPr>
        <w:t xml:space="preserve"> государственной программы Ленинградской области </w:t>
      </w:r>
      <w:r>
        <w:rPr>
          <w:sz w:val="28"/>
        </w:rPr>
        <w:t>«</w:t>
      </w:r>
      <w:r>
        <w:rPr>
          <w:sz w:val="28"/>
        </w:rPr>
        <w:t>Формирование городской среды и обеспечение качественным жильем граждан на территории Ленинградской области</w:t>
      </w:r>
      <w:r>
        <w:rPr>
          <w:sz w:val="28"/>
        </w:rPr>
        <w:t>»</w:t>
      </w:r>
      <w:r>
        <w:rPr>
          <w:sz w:val="28"/>
        </w:rPr>
        <w:t xml:space="preserve"> и о признании утратившими силу отдельных приказов комитета по строительству Ленинградской области</w:t>
      </w:r>
      <w:r>
        <w:rPr>
          <w:sz w:val="28"/>
        </w:rPr>
        <w:t>»</w:t>
      </w:r>
      <w:r>
        <w:rPr>
          <w:sz w:val="28"/>
        </w:rPr>
        <w:t>;</w:t>
      </w:r>
    </w:p>
    <w:p w14:paraId="6D000000">
      <w:pPr>
        <w:pStyle w:val="Style_5"/>
        <w:tabs>
          <w:tab w:leader="none" w:pos="142" w:val="left"/>
          <w:tab w:leader="none" w:pos="284" w:val="left"/>
        </w:tabs>
        <w:ind w:firstLine="709" w:left="0"/>
        <w:jc w:val="both"/>
      </w:pPr>
      <w:r>
        <w:t>2.6</w:t>
      </w:r>
      <w:r>
        <w:t>.</w:t>
      </w:r>
      <w:r>
        <w:rPr>
          <w:b w:val="0"/>
          <w:u w:val="none"/>
        </w:rPr>
        <w:t xml:space="preserve"> </w:t>
      </w:r>
      <w:r>
        <w:rPr>
          <w:b w:val="0"/>
          <w:u w:val="none"/>
        </w:rPr>
        <w:t xml:space="preserve">Условия участия и </w:t>
      </w:r>
      <w:r>
        <w:rPr>
          <w:b w:val="0"/>
          <w:u w:val="none"/>
        </w:rPr>
        <w:t>перечень документов</w:t>
      </w:r>
      <w:r>
        <w:rPr>
          <w:b w:val="0"/>
          <w:u w:val="none"/>
        </w:rPr>
        <w:t>,</w:t>
      </w:r>
      <w: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t xml:space="preserve"> в рамках реал</w:t>
      </w:r>
      <w:r>
        <w:t>изуемого</w:t>
      </w:r>
      <w:r>
        <w:t xml:space="preserve"> в Ленинградской области </w:t>
      </w:r>
      <w:r>
        <w:rPr>
          <w:b w:val="0"/>
          <w:u w:val="none"/>
        </w:rPr>
        <w:t xml:space="preserve">основного мероприятия </w:t>
      </w:r>
      <w:r>
        <w:rPr>
          <w:b w:val="0"/>
          <w:u w:val="none"/>
        </w:rPr>
        <w:t>«</w:t>
      </w:r>
      <w:r>
        <w:rPr>
          <w:b w:val="0"/>
          <w:u w:val="none"/>
        </w:rPr>
        <w:t>Улучшение жилищных условий молодых граждан (молодых семей)</w:t>
      </w:r>
      <w:r>
        <w:rPr>
          <w:b w:val="0"/>
          <w:u w:val="none"/>
        </w:rPr>
        <w:t>»</w:t>
      </w:r>
      <w:r>
        <w:rPr>
          <w:b w:val="0"/>
          <w:u w:val="none"/>
        </w:rPr>
        <w:t xml:space="preserve"> подпрограммы </w:t>
      </w:r>
      <w:r>
        <w:rPr>
          <w:b w:val="0"/>
          <w:u w:val="none"/>
        </w:rPr>
        <w:t>«</w:t>
      </w:r>
      <w:r>
        <w:rPr>
          <w:b w:val="0"/>
          <w:u w:val="none"/>
        </w:rPr>
        <w:t>Содействие в обеспечении жильем граждан Ленинградской области</w:t>
      </w:r>
      <w:r>
        <w:rPr>
          <w:b w:val="0"/>
          <w:u w:val="none"/>
        </w:rPr>
        <w:t>»</w:t>
      </w:r>
      <w:r>
        <w:rPr>
          <w:b w:val="0"/>
          <w:u w:val="none"/>
        </w:rPr>
        <w:t xml:space="preserve"> государственной программы Ленинградской области </w:t>
      </w:r>
      <w:r>
        <w:rPr>
          <w:b w:val="0"/>
          <w:u w:val="none"/>
        </w:rPr>
        <w:t>«</w:t>
      </w:r>
      <w:r>
        <w:rPr>
          <w:b w:val="0"/>
          <w:u w:val="none"/>
        </w:rPr>
        <w:t>Формирование городской среды и обеспечение качественным жильем граждан на территории Ленинградской области</w:t>
      </w:r>
      <w:r>
        <w:rPr>
          <w:b w:val="0"/>
          <w:u w:val="none"/>
        </w:rPr>
        <w:t>»</w:t>
      </w:r>
      <w:r>
        <w:rPr>
          <w:b w:val="0"/>
          <w:u w:val="none"/>
        </w:rPr>
        <w:t xml:space="preserve"> </w:t>
      </w:r>
      <w:r>
        <w:rPr>
          <w:b w:val="0"/>
          <w:u w:val="none"/>
        </w:rPr>
        <w:t>(</w:t>
      </w:r>
      <w:r>
        <w:t>далее – Мероприятие)</w:t>
      </w:r>
      <w:r>
        <w:t>.</w:t>
      </w:r>
    </w:p>
    <w:p w14:paraId="6E000000">
      <w:pPr>
        <w:pStyle w:val="Style_5"/>
        <w:tabs>
          <w:tab w:leader="none" w:pos="142" w:val="left"/>
          <w:tab w:leader="none" w:pos="284" w:val="left"/>
        </w:tabs>
        <w:ind w:firstLine="709" w:left="0"/>
        <w:jc w:val="both"/>
      </w:pPr>
      <w:r>
        <w:t xml:space="preserve">2.6.1. </w:t>
      </w:r>
      <w:r>
        <w:t xml:space="preserve">Участником </w:t>
      </w:r>
      <w:r>
        <w:t xml:space="preserve">основного мероприятия </w:t>
      </w:r>
      <w:r>
        <w:t>«</w:t>
      </w:r>
      <w:r>
        <w:t>Улучшение жилищных условий молодых граждан (молодых семей)</w:t>
      </w:r>
      <w:r>
        <w:t>»</w:t>
      </w:r>
      <w:r>
        <w:t xml:space="preserve"> подпрограммы </w:t>
      </w:r>
      <w:r>
        <w:t>«</w:t>
      </w:r>
      <w:r>
        <w:t>Содействие в обеспечении жильем граждан Ленинградской области</w:t>
      </w:r>
      <w:r>
        <w:t>»</w:t>
      </w:r>
      <w:r>
        <w:t xml:space="preserve"> государственной программы Ленинградской области </w:t>
      </w:r>
      <w:r>
        <w:t>«</w:t>
      </w:r>
      <w:r>
        <w:t>Формирование городской среды и обеспечение качественным жильем граждан на территории Ленинградской области</w:t>
      </w:r>
      <w:r>
        <w:t>»</w:t>
      </w:r>
      <w:r>
        <w:t xml:space="preserve">, </w:t>
      </w:r>
      <w:r>
        <w:t>утвержденн</w:t>
      </w:r>
      <w:r>
        <w:t>ой</w:t>
      </w:r>
      <w:r>
        <w:t xml:space="preserve"> постановлением Правительства Российской Федерации от </w:t>
      </w:r>
      <w:r>
        <w:t>14.11.2013</w:t>
      </w:r>
      <w:r>
        <w:t xml:space="preserve"> № </w:t>
      </w:r>
      <w:r>
        <w:t>407</w:t>
      </w:r>
      <w:r>
        <w:t>,</w:t>
      </w:r>
      <w:r>
        <w:t xml:space="preserve"> может быть </w:t>
      </w:r>
      <w:r>
        <w:t>молодой гражданин (</w:t>
      </w:r>
      <w:r>
        <w:t>молодая семья</w:t>
      </w:r>
      <w:r>
        <w:t>)</w:t>
      </w:r>
      <w:r>
        <w:t>, соответствующ</w:t>
      </w:r>
      <w:r>
        <w:t>ий (</w:t>
      </w:r>
      <w:r>
        <w:t>ая)</w:t>
      </w:r>
      <w:r>
        <w:t xml:space="preserve"> следующим условиям:</w:t>
      </w:r>
    </w:p>
    <w:p w14:paraId="6F000000">
      <w:pPr>
        <w:pStyle w:val="Style_5"/>
        <w:tabs>
          <w:tab w:leader="none" w:pos="142" w:val="left"/>
          <w:tab w:leader="none" w:pos="284" w:val="left"/>
        </w:tabs>
        <w:ind w:firstLine="709" w:left="0"/>
        <w:jc w:val="both"/>
      </w:pPr>
      <w:r>
        <w:t>а) постоянное проживание на территории Ленинградской области;</w:t>
      </w:r>
    </w:p>
    <w:p w14:paraId="70000000">
      <w:pPr>
        <w:pStyle w:val="Style_5"/>
        <w:tabs>
          <w:tab w:leader="none" w:pos="142" w:val="left"/>
          <w:tab w:leader="none" w:pos="284" w:val="left"/>
        </w:tabs>
        <w:ind w:firstLine="709" w:left="0"/>
        <w:jc w:val="both"/>
      </w:pPr>
      <w:r>
        <w:t xml:space="preserve">б) признание нуждающимися в улучшении жилищных условий; </w:t>
      </w:r>
    </w:p>
    <w:p w14:paraId="71000000">
      <w:pPr>
        <w:pStyle w:val="Style_5"/>
        <w:tabs>
          <w:tab w:leader="none" w:pos="142" w:val="left"/>
          <w:tab w:leader="none" w:pos="284" w:val="left"/>
        </w:tabs>
        <w:ind w:firstLine="709" w:left="0"/>
        <w:jc w:val="both"/>
      </w:pPr>
      <w:r>
        <w:t xml:space="preserve">в) наличие у семьи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w:t>
      </w:r>
    </w:p>
    <w:p w14:paraId="72000000">
      <w:pPr>
        <w:pStyle w:val="Style_5"/>
        <w:tabs>
          <w:tab w:leader="none" w:pos="142" w:val="left"/>
          <w:tab w:leader="none" w:pos="284" w:val="left"/>
        </w:tabs>
        <w:ind w:firstLine="709" w:left="0"/>
        <w:jc w:val="both"/>
      </w:pPr>
      <w:r>
        <w:t xml:space="preserve">Молодые семьи представляют документы </w:t>
      </w:r>
      <w:r>
        <w:rPr>
          <w:b w:val="0"/>
        </w:rPr>
        <w:t xml:space="preserve">до </w:t>
      </w:r>
      <w:r>
        <w:rPr>
          <w:b w:val="0"/>
        </w:rPr>
        <w:t xml:space="preserve">1 </w:t>
      </w:r>
      <w:r>
        <w:rPr>
          <w:b w:val="0"/>
        </w:rPr>
        <w:t>авгу</w:t>
      </w:r>
      <w:r>
        <w:rPr>
          <w:b w:val="0"/>
        </w:rPr>
        <w:t>ста</w:t>
      </w:r>
      <w:r>
        <w:t xml:space="preserve"> года, предшествующего планируемому году реализации </w:t>
      </w:r>
      <w:r>
        <w:t>М</w:t>
      </w:r>
      <w:r>
        <w:t>ероприятия.</w:t>
      </w:r>
    </w:p>
    <w:p w14:paraId="73000000">
      <w:pPr>
        <w:pStyle w:val="Style_5"/>
        <w:tabs>
          <w:tab w:leader="none" w:pos="142" w:val="left"/>
          <w:tab w:leader="none" w:pos="284" w:val="left"/>
        </w:tabs>
        <w:ind w:firstLine="709" w:left="0"/>
        <w:jc w:val="both"/>
      </w:pPr>
      <w:r>
        <w:t>2.6.2.1. Перечень документов:</w:t>
      </w:r>
    </w:p>
    <w:p w14:paraId="74000000">
      <w:pPr>
        <w:pStyle w:val="Style_5"/>
        <w:tabs>
          <w:tab w:leader="none" w:pos="142" w:val="left"/>
          <w:tab w:leader="none" w:pos="284" w:val="left"/>
        </w:tabs>
        <w:ind w:firstLine="709" w:left="0"/>
        <w:jc w:val="both"/>
      </w:pPr>
      <w:r>
        <w:t xml:space="preserve">а) заявление по </w:t>
      </w:r>
      <w:r>
        <w:t xml:space="preserve">форме согласно приложению 1 к настоящему </w:t>
      </w:r>
      <w:r>
        <w:t>административному регламенту</w:t>
      </w:r>
      <w:r>
        <w:t>.</w:t>
      </w:r>
    </w:p>
    <w:p w14:paraId="75000000">
      <w:pPr>
        <w:pStyle w:val="Style_5"/>
        <w:tabs>
          <w:tab w:leader="none" w:pos="142" w:val="left"/>
          <w:tab w:leader="none" w:pos="284" w:val="left"/>
        </w:tabs>
        <w:ind w:firstLine="709" w:left="0"/>
        <w:jc w:val="both"/>
      </w:pPr>
      <w:r>
        <w:t xml:space="preserve">б) копии документов, удостоверяющих личность молодого гражданина (каждого из членов молодой семьи). </w:t>
      </w:r>
    </w:p>
    <w:p w14:paraId="76000000">
      <w:pPr>
        <w:pStyle w:val="Style_5"/>
        <w:tabs>
          <w:tab w:leader="none" w:pos="142" w:val="left"/>
          <w:tab w:leader="none" w:pos="284" w:val="left"/>
        </w:tabs>
        <w:ind w:firstLine="709" w:left="0"/>
        <w:jc w:val="both"/>
      </w:pPr>
      <w:r>
        <w:t>Документами, удостоверяющими личность, являются:</w:t>
      </w:r>
    </w:p>
    <w:p w14:paraId="77000000">
      <w:pPr>
        <w:pStyle w:val="Style_5"/>
        <w:tabs>
          <w:tab w:leader="none" w:pos="142" w:val="left"/>
          <w:tab w:leader="none" w:pos="284" w:val="left"/>
        </w:tabs>
        <w:ind w:firstLine="709" w:left="0"/>
        <w:jc w:val="both"/>
      </w:pPr>
      <w:r>
        <w:t xml:space="preserve"> - паспорт гражданина Российской Федерации. </w:t>
      </w:r>
    </w:p>
    <w:p w14:paraId="78000000">
      <w:pPr>
        <w:pStyle w:val="Style_5"/>
        <w:tabs>
          <w:tab w:leader="none" w:pos="142" w:val="left"/>
          <w:tab w:leader="none" w:pos="284" w:val="left"/>
        </w:tabs>
        <w:ind w:firstLine="709" w:left="0"/>
        <w:jc w:val="both"/>
      </w:pPr>
      <w:r>
        <w:t xml:space="preserve">- свидетельство о рождении (для несовершеннолетних членов молодой семьи). </w:t>
      </w:r>
    </w:p>
    <w:p w14:paraId="79000000">
      <w:pPr>
        <w:ind w:firstLine="709" w:left="0"/>
        <w:jc w:val="both"/>
        <w:rPr>
          <w:sz w:val="28"/>
        </w:rPr>
      </w:pPr>
      <w:r>
        <w:rPr>
          <w:sz w:val="28"/>
        </w:rPr>
        <w:t xml:space="preserve">в) </w:t>
      </w:r>
      <w:r>
        <w:rPr>
          <w:sz w:val="28"/>
        </w:rPr>
        <w:t>письменное согласие молодого гражданина (молодой семьи) на обработку персональных данных</w:t>
      </w:r>
      <w:r>
        <w:rPr>
          <w:sz w:val="28"/>
        </w:rPr>
        <w:t xml:space="preserve"> по форме согласно приложению 2 к настоящему административному регламенту</w:t>
      </w:r>
      <w:r>
        <w:rPr>
          <w:sz w:val="28"/>
        </w:rPr>
        <w:t>;</w:t>
      </w:r>
    </w:p>
    <w:p w14:paraId="7A000000">
      <w:pPr>
        <w:pStyle w:val="Style_5"/>
        <w:tabs>
          <w:tab w:leader="none" w:pos="142" w:val="left"/>
          <w:tab w:leader="none" w:pos="284" w:val="left"/>
        </w:tabs>
        <w:ind w:firstLine="709" w:left="0"/>
        <w:jc w:val="both"/>
      </w:pPr>
      <w:r>
        <w:t>г)</w:t>
      </w:r>
      <w:r>
        <w:t xml:space="preserve"> </w:t>
      </w:r>
      <w:r>
        <w:t>копии документов, подтверждающих родственные отношения между лицами, указанными в заявлении в качестве членов молодой семьи.</w:t>
      </w:r>
    </w:p>
    <w:p w14:paraId="7B000000">
      <w:pPr>
        <w:pStyle w:val="Style_5"/>
        <w:tabs>
          <w:tab w:leader="none" w:pos="142" w:val="left"/>
          <w:tab w:leader="none" w:pos="284" w:val="left"/>
        </w:tabs>
        <w:ind w:firstLine="709" w:left="0"/>
        <w:jc w:val="both"/>
      </w:pPr>
      <w:r>
        <w:t xml:space="preserve"> Документами, подтверждающими родственные отношения, являются: </w:t>
      </w:r>
    </w:p>
    <w:p w14:paraId="7C000000">
      <w:pPr>
        <w:pStyle w:val="Style_5"/>
        <w:tabs>
          <w:tab w:leader="none" w:pos="142" w:val="left"/>
          <w:tab w:leader="none" w:pos="284" w:val="left"/>
        </w:tabs>
        <w:ind w:firstLine="709" w:left="0"/>
        <w:jc w:val="both"/>
      </w:pPr>
      <w:r>
        <w:t xml:space="preserve">- свидетельство о заключении брака. </w:t>
      </w:r>
    </w:p>
    <w:p w14:paraId="7D000000">
      <w:pPr>
        <w:pStyle w:val="Style_5"/>
        <w:tabs>
          <w:tab w:leader="none" w:pos="142" w:val="left"/>
          <w:tab w:leader="none" w:pos="284" w:val="left"/>
        </w:tabs>
        <w:ind w:firstLine="709" w:left="0"/>
        <w:jc w:val="both"/>
      </w:pPr>
      <w:r>
        <w:t xml:space="preserve">- свидетельство о рождении (для несовершеннолетних членов молодой семьи). </w:t>
      </w:r>
    </w:p>
    <w:p w14:paraId="7E000000">
      <w:pPr>
        <w:pStyle w:val="Style_5"/>
        <w:tabs>
          <w:tab w:leader="none" w:pos="142" w:val="left"/>
          <w:tab w:leader="none" w:pos="284" w:val="left"/>
        </w:tabs>
        <w:ind w:firstLine="709" w:left="0"/>
        <w:jc w:val="both"/>
      </w:pPr>
      <w:r>
        <w:t>- паспорт одного из родителей (страницы 16-17) в молодой семье.</w:t>
      </w:r>
    </w:p>
    <w:p w14:paraId="7F000000">
      <w:pPr>
        <w:pStyle w:val="Style_5"/>
        <w:tabs>
          <w:tab w:leader="none" w:pos="142" w:val="left"/>
          <w:tab w:leader="none" w:pos="284" w:val="left"/>
        </w:tabs>
        <w:ind w:firstLine="709" w:left="0"/>
        <w:jc w:val="both"/>
      </w:pPr>
      <w:r>
        <w:t>- свидетельст</w:t>
      </w:r>
      <w:r>
        <w:t>во об усыновлении (удочерении).</w:t>
      </w:r>
    </w:p>
    <w:p w14:paraId="80000000">
      <w:pPr>
        <w:pStyle w:val="Style_5"/>
        <w:tabs>
          <w:tab w:leader="none" w:pos="142" w:val="left"/>
          <w:tab w:leader="none" w:pos="284" w:val="left"/>
        </w:tabs>
        <w:ind w:firstLine="709" w:left="0"/>
        <w:jc w:val="both"/>
      </w:pPr>
      <w:r>
        <w:t>д</w:t>
      </w:r>
      <w:r>
        <w:t>) копии документов, подтверждающих наличие у молодого гражданина (молодой семьи) - заявителя собственных и (или) заемных средств в размере части стоимости строительства (приобретения) жилья,</w:t>
      </w:r>
      <w:r>
        <w:t xml:space="preserve"> не обеспеченной за счет предоставляемой социальной выплаты  и средств организации (при наличии).</w:t>
      </w:r>
    </w:p>
    <w:p w14:paraId="81000000">
      <w:pPr>
        <w:pStyle w:val="Style_5"/>
        <w:tabs>
          <w:tab w:leader="none" w:pos="142" w:val="left"/>
          <w:tab w:leader="none" w:pos="284" w:val="left"/>
        </w:tabs>
        <w:ind w:firstLine="709" w:left="0"/>
        <w:jc w:val="both"/>
      </w:pPr>
      <w:r>
        <w:t xml:space="preserve">Документами, подтверждающими наличие собственных и (или) заемных средств, являются: </w:t>
      </w:r>
    </w:p>
    <w:p w14:paraId="82000000">
      <w:pPr>
        <w:pStyle w:val="Style_5"/>
        <w:tabs>
          <w:tab w:leader="none" w:pos="142" w:val="left"/>
          <w:tab w:leader="none" w:pos="284" w:val="left"/>
        </w:tabs>
        <w:ind w:firstLine="709" w:left="0"/>
        <w:jc w:val="both"/>
      </w:pPr>
      <w:r>
        <w:t xml:space="preserve">- копия выписки по счетам в банках, копии сберегательных книжек. </w:t>
      </w:r>
    </w:p>
    <w:p w14:paraId="83000000">
      <w:pPr>
        <w:pStyle w:val="Style_5"/>
        <w:tabs>
          <w:tab w:leader="none" w:pos="142" w:val="left"/>
          <w:tab w:leader="none" w:pos="284" w:val="left"/>
        </w:tabs>
        <w:ind w:firstLine="709" w:left="0"/>
        <w:jc w:val="both"/>
      </w:pPr>
      <w:r>
        <w:t xml:space="preserve">- документ, выданный кредитором (займодавцем), о намерении предоставить молодому гражданину (молодой семье) – заявителю кредит или заём  с указанием назначения, вида и суммы жилищного кредита (займа). </w:t>
      </w:r>
    </w:p>
    <w:p w14:paraId="84000000">
      <w:pPr>
        <w:pStyle w:val="Style_5"/>
        <w:tabs>
          <w:tab w:leader="none" w:pos="142" w:val="left"/>
          <w:tab w:leader="none" w:pos="284" w:val="left"/>
        </w:tabs>
        <w:ind w:firstLine="709" w:left="0"/>
        <w:jc w:val="both"/>
      </w:pPr>
      <w:r>
        <w:t xml:space="preserve">- 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w:t>
      </w:r>
      <w:r>
        <w:t>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85000000">
      <w:pPr>
        <w:pStyle w:val="Style_5"/>
        <w:tabs>
          <w:tab w:leader="none" w:pos="142" w:val="left"/>
          <w:tab w:leader="none" w:pos="284" w:val="left"/>
        </w:tabs>
        <w:ind w:firstLine="709" w:left="0"/>
        <w:jc w:val="both"/>
      </w:pPr>
      <w:r>
        <w:t>- копии документов, подтверждающих наличие у молодого гражданина (молодой семьи) - заявителя жилых (нежилых) помещений, земельных участков, транспортных средств, средства от продажи которых молодой гражданин (молодая семья) - заявитель будет использовать для приобретения жилых помещений в рамках Мероприятия.</w:t>
      </w:r>
    </w:p>
    <w:p w14:paraId="86000000">
      <w:pPr>
        <w:pStyle w:val="Style_5"/>
        <w:tabs>
          <w:tab w:leader="none" w:pos="142" w:val="left"/>
          <w:tab w:leader="none" w:pos="284" w:val="left"/>
        </w:tabs>
        <w:ind w:firstLine="709" w:left="0"/>
        <w:jc w:val="both"/>
      </w:pPr>
      <w:r>
        <w:t xml:space="preserve">д)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молодой семьи детей-инвалидов и (или) справок из медицинского учреждения в случае наличия в составе молодой семьи детей, страдающих тяжелой формой хронического заболевания в соответствии с Перечнем тяжелых форм хронических заболеваний. </w:t>
      </w:r>
    </w:p>
    <w:p w14:paraId="87000000">
      <w:pPr>
        <w:pStyle w:val="Style_5"/>
        <w:tabs>
          <w:tab w:leader="none" w:pos="142" w:val="left"/>
          <w:tab w:leader="none" w:pos="284" w:val="left"/>
        </w:tabs>
        <w:ind w:firstLine="709" w:left="0"/>
        <w:jc w:val="both"/>
      </w:pPr>
      <w:r>
        <w:t xml:space="preserve">2.6.2.2.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 </w:t>
      </w:r>
    </w:p>
    <w:p w14:paraId="88000000">
      <w:pPr>
        <w:pStyle w:val="Style_5"/>
        <w:tabs>
          <w:tab w:leader="none" w:pos="142" w:val="left"/>
          <w:tab w:leader="none" w:pos="284" w:val="left"/>
        </w:tabs>
        <w:ind w:firstLine="709" w:left="0"/>
        <w:jc w:val="both"/>
      </w:pPr>
      <w:r>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14:paraId="89000000">
      <w:pPr>
        <w:pStyle w:val="Style_5"/>
        <w:tabs>
          <w:tab w:leader="none" w:pos="142" w:val="left"/>
          <w:tab w:leader="none" w:pos="284" w:val="left"/>
        </w:tabs>
        <w:ind w:firstLine="709" w:left="0"/>
        <w:jc w:val="both"/>
      </w:pPr>
      <w:r>
        <w:t xml:space="preserve">б) копию договора ипотечного жилищного кредита (займа), в котором одной из сторон (основным заемщиком) является молодой гражданин – заявитель. </w:t>
      </w:r>
    </w:p>
    <w:p w14:paraId="8A000000">
      <w:pPr>
        <w:pStyle w:val="Style_5"/>
        <w:tabs>
          <w:tab w:leader="none" w:pos="142" w:val="left"/>
          <w:tab w:leader="none" w:pos="284" w:val="left"/>
        </w:tabs>
        <w:ind w:firstLine="709" w:left="0"/>
        <w:jc w:val="both"/>
      </w:pPr>
      <w:r>
        <w:t>в) копию справки кредитной организации (займодавца),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14:paraId="8B000000">
      <w:pPr>
        <w:pStyle w:val="Style_5"/>
        <w:tabs>
          <w:tab w:leader="none" w:pos="142" w:val="left"/>
          <w:tab w:leader="none" w:pos="284" w:val="left"/>
        </w:tabs>
        <w:ind w:firstLine="709" w:left="0"/>
        <w:jc w:val="both"/>
      </w:pPr>
      <w:r>
        <w:t xml:space="preserve">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 </w:t>
      </w:r>
    </w:p>
    <w:p w14:paraId="8C000000">
      <w:pPr>
        <w:pStyle w:val="Style_5"/>
        <w:tabs>
          <w:tab w:leader="none" w:pos="142" w:val="left"/>
          <w:tab w:leader="none" w:pos="284" w:val="left"/>
        </w:tabs>
        <w:ind w:firstLine="709" w:left="0"/>
        <w:jc w:val="both"/>
      </w:pPr>
      <w: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8D000000">
      <w:pPr>
        <w:ind w:firstLine="709" w:left="0"/>
        <w:jc w:val="both"/>
        <w:rPr>
          <w:sz w:val="28"/>
        </w:rPr>
      </w:pPr>
      <w:r>
        <w:rPr>
          <w:sz w:val="28"/>
        </w:rPr>
        <w:t>2.7. Исчерпывающий перечень документов, необходимых в соответствии</w:t>
      </w:r>
      <w:r>
        <w:rPr>
          <w:sz w:val="28"/>
        </w:rPr>
        <w:br/>
      </w:r>
      <w:r>
        <w:rPr>
          <w:sz w:val="28"/>
        </w:rPr>
        <w:t>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sz w:val="28"/>
        </w:rPr>
        <w:t>.</w:t>
      </w:r>
    </w:p>
    <w:p w14:paraId="8E000000">
      <w:pPr>
        <w:ind w:firstLine="709" w:left="0"/>
        <w:jc w:val="both"/>
        <w:rPr>
          <w:sz w:val="28"/>
        </w:rPr>
      </w:pPr>
      <w:r>
        <w:rPr>
          <w:sz w:val="28"/>
        </w:rPr>
        <w:t>Специалист в рамках межведомственного информационного взаимодействия для предоставления муниципальной услуги запрашивает следующие документы:</w:t>
      </w:r>
    </w:p>
    <w:p w14:paraId="8F000000">
      <w:pPr>
        <w:ind w:firstLine="709" w:left="0"/>
        <w:jc w:val="both"/>
        <w:rPr>
          <w:sz w:val="28"/>
        </w:rPr>
      </w:pPr>
      <w:r>
        <w:rPr>
          <w:sz w:val="28"/>
        </w:rPr>
        <w:t>а) договор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14:paraId="90000000">
      <w:pPr>
        <w:ind w:firstLine="709" w:left="0"/>
        <w:jc w:val="both"/>
        <w:rPr>
          <w:sz w:val="28"/>
        </w:rPr>
      </w:pPr>
      <w:r>
        <w:rPr>
          <w:sz w:val="28"/>
        </w:rPr>
        <w:t xml:space="preserve">б) разрешение на строительство индивидуального жилого дома (в случае намерения молодого гражданина (молодой семьи) использовать социальную выплату в планируемом году на строительство индивидуального жилого дома). </w:t>
      </w:r>
    </w:p>
    <w:p w14:paraId="91000000">
      <w:pPr>
        <w:ind w:firstLine="709" w:left="0"/>
        <w:jc w:val="both"/>
        <w:rPr>
          <w:sz w:val="28"/>
        </w:rPr>
      </w:pPr>
      <w:r>
        <w:rPr>
          <w:sz w:val="28"/>
        </w:rPr>
        <w:t>в) решение органа местного самоуправления о признании молодого гражданина (членов молодой семьи) - заявителя  нуждающимися в улучшении жилищных условий.</w:t>
      </w:r>
    </w:p>
    <w:p w14:paraId="92000000">
      <w:pPr>
        <w:ind w:firstLine="709" w:left="0"/>
        <w:jc w:val="both"/>
        <w:rPr>
          <w:color w:val="000000"/>
          <w:sz w:val="28"/>
        </w:rPr>
      </w:pPr>
      <w:r>
        <w:rPr>
          <w:color w:val="000000"/>
          <w:sz w:val="28"/>
        </w:rPr>
        <w:t>г) информационная справка о регистрации</w:t>
      </w:r>
      <w:r>
        <w:rPr>
          <w:color w:val="000000"/>
          <w:sz w:val="28"/>
        </w:rPr>
        <w:t>,</w:t>
      </w:r>
      <w:r>
        <w:rPr>
          <w:color w:val="000000"/>
          <w:sz w:val="28"/>
        </w:rPr>
        <w:t xml:space="preserve"> если указанные сведения находятся в распоряжении организаций, подведомственных органам местного самоу</w:t>
      </w:r>
      <w:r>
        <w:rPr>
          <w:color w:val="000000"/>
          <w:sz w:val="28"/>
        </w:rPr>
        <w:t>правления Ленинградской области</w:t>
      </w:r>
      <w:r>
        <w:rPr>
          <w:color w:val="000000"/>
          <w:sz w:val="28"/>
        </w:rPr>
        <w:t xml:space="preserve"> (справка содержащая информ</w:t>
      </w:r>
      <w:r>
        <w:rPr>
          <w:color w:val="000000"/>
          <w:sz w:val="28"/>
        </w:rPr>
        <w:t xml:space="preserve">ацию о зарегистрированных гражданах в жилом помещении ) </w:t>
      </w:r>
    </w:p>
    <w:p w14:paraId="93000000">
      <w:pPr>
        <w:ind w:firstLine="709" w:left="0"/>
        <w:jc w:val="both"/>
        <w:rPr>
          <w:sz w:val="28"/>
        </w:rPr>
      </w:pPr>
      <w:r>
        <w:rPr>
          <w:sz w:val="28"/>
        </w:rPr>
        <w:t>д)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14:paraId="94000000">
      <w:pPr>
        <w:ind w:firstLine="709" w:left="0"/>
        <w:jc w:val="both"/>
        <w:rPr>
          <w:sz w:val="28"/>
        </w:rPr>
      </w:pPr>
      <w:r>
        <w:rPr>
          <w:sz w:val="28"/>
        </w:rPr>
        <w:t>Заявитель вправе представить документы, указанные в пункте 2.7</w:t>
      </w:r>
      <w:r>
        <w:rPr>
          <w:sz w:val="28"/>
        </w:rPr>
        <w:t>,</w:t>
      </w:r>
      <w:r>
        <w:rPr>
          <w:sz w:val="28"/>
        </w:rPr>
        <w:br/>
      </w:r>
      <w:r>
        <w:rPr>
          <w:sz w:val="28"/>
        </w:rPr>
        <w:t>по собственной инициативе.</w:t>
      </w:r>
      <w:r>
        <w:rPr>
          <w:sz w:val="28"/>
        </w:rPr>
        <w:t xml:space="preserve"> </w:t>
      </w:r>
    </w:p>
    <w:p w14:paraId="95000000">
      <w:pPr>
        <w:ind w:firstLine="709" w:left="0"/>
        <w:jc w:val="both"/>
        <w:rPr>
          <w:sz w:val="28"/>
        </w:rPr>
      </w:pPr>
      <w:r>
        <w:rPr>
          <w:sz w:val="28"/>
        </w:rPr>
        <w:t>2.</w:t>
      </w:r>
      <w:r>
        <w:rPr>
          <w:sz w:val="28"/>
        </w:rPr>
        <w:t>8</w:t>
      </w:r>
      <w:r>
        <w:rPr>
          <w:sz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6000000">
      <w:pPr>
        <w:ind w:firstLine="709" w:left="0"/>
        <w:jc w:val="both"/>
        <w:rPr>
          <w:sz w:val="28"/>
        </w:rPr>
      </w:pPr>
      <w:r>
        <w:rPr>
          <w:sz w:val="28"/>
        </w:rPr>
        <w:t xml:space="preserve">Основания для приостановления предоставления </w:t>
      </w:r>
      <w:r>
        <w:rPr>
          <w:sz w:val="28"/>
        </w:rPr>
        <w:t>муниципальной услуги не предусмо</w:t>
      </w:r>
      <w:r>
        <w:rPr>
          <w:sz w:val="28"/>
        </w:rPr>
        <w:t>трены.</w:t>
      </w:r>
    </w:p>
    <w:p w14:paraId="97000000">
      <w:pPr>
        <w:ind w:firstLine="709" w:left="0"/>
        <w:jc w:val="both"/>
        <w:rPr>
          <w:sz w:val="28"/>
        </w:rPr>
      </w:pPr>
      <w:bookmarkStart w:id="9" w:name="Par0"/>
      <w:bookmarkEnd w:id="9"/>
      <w:r>
        <w:rPr>
          <w:sz w:val="28"/>
        </w:rPr>
        <w:t>2.</w:t>
      </w:r>
      <w:r>
        <w:rPr>
          <w:sz w:val="28"/>
        </w:rPr>
        <w:t>9</w:t>
      </w:r>
      <w:r>
        <w:rPr>
          <w:sz w:val="28"/>
        </w:rPr>
        <w:t xml:space="preserve">. </w:t>
      </w:r>
      <w:r>
        <w:rPr>
          <w:sz w:val="28"/>
        </w:rPr>
        <w:t>Исчерпывающий перечень оснований для отказа в приеме документов, необходимых для предоставления муниципальной услуги.</w:t>
      </w:r>
      <w:r>
        <w:rPr>
          <w:sz w:val="28"/>
        </w:rPr>
        <w:t xml:space="preserve"> </w:t>
      </w:r>
    </w:p>
    <w:p w14:paraId="98000000">
      <w:pPr>
        <w:tabs>
          <w:tab w:leader="none" w:pos="142" w:val="left"/>
          <w:tab w:leader="none" w:pos="284" w:val="left"/>
        </w:tabs>
        <w:ind w:firstLine="709" w:left="0"/>
        <w:jc w:val="both"/>
        <w:rPr>
          <w:sz w:val="28"/>
        </w:rPr>
      </w:pPr>
      <w:r>
        <w:rPr>
          <w:sz w:val="28"/>
        </w:rPr>
        <w:t xml:space="preserve">В </w:t>
      </w:r>
      <w:r>
        <w:rPr>
          <w:sz w:val="28"/>
        </w:rPr>
        <w:t>приеме документов, необходимых для предоставления муниципальной услуги, может быть отказано в следующих случаях:</w:t>
      </w:r>
    </w:p>
    <w:p w14:paraId="99000000">
      <w:pPr>
        <w:widowControl w:val="0"/>
        <w:tabs>
          <w:tab w:leader="none" w:pos="142" w:val="left"/>
          <w:tab w:leader="none" w:pos="284" w:val="left"/>
        </w:tabs>
        <w:ind w:firstLine="709" w:left="0"/>
        <w:jc w:val="both"/>
        <w:rPr>
          <w:sz w:val="28"/>
        </w:rPr>
      </w:pPr>
      <w:r>
        <w:rPr>
          <w:sz w:val="28"/>
        </w:rPr>
        <w:t>а) заявление и документы поданы с нарушением сроков, установленных пунктом 2.6.1. административного регламента.</w:t>
      </w:r>
    </w:p>
    <w:p w14:paraId="9A000000">
      <w:pPr>
        <w:widowControl w:val="0"/>
        <w:tabs>
          <w:tab w:leader="none" w:pos="142" w:val="left"/>
          <w:tab w:leader="none" w:pos="284" w:val="left"/>
        </w:tabs>
        <w:ind w:firstLine="709" w:left="0"/>
        <w:jc w:val="both"/>
        <w:rPr>
          <w:sz w:val="28"/>
        </w:rPr>
      </w:pPr>
      <w:r>
        <w:rPr>
          <w:sz w:val="28"/>
        </w:rPr>
        <w:t xml:space="preserve">б) форма заявления не соответствует форме, установленной приложением 1 к настоящему </w:t>
      </w:r>
      <w:r>
        <w:rPr>
          <w:sz w:val="28"/>
        </w:rPr>
        <w:t>административному регламенту</w:t>
      </w:r>
      <w:r>
        <w:rPr>
          <w:sz w:val="28"/>
        </w:rPr>
        <w:t>.</w:t>
      </w:r>
    </w:p>
    <w:p w14:paraId="9B000000">
      <w:pPr>
        <w:widowControl w:val="0"/>
        <w:tabs>
          <w:tab w:leader="none" w:pos="142" w:val="left"/>
          <w:tab w:leader="none" w:pos="284" w:val="left"/>
        </w:tabs>
        <w:ind w:firstLine="709" w:left="0"/>
        <w:jc w:val="both"/>
        <w:rPr>
          <w:sz w:val="28"/>
        </w:rPr>
      </w:pPr>
      <w:r>
        <w:rPr>
          <w:sz w:val="28"/>
        </w:rPr>
        <w:t>в) в заявлении имеются незаполненные разделы (пункты), подлежащие обязательному заполнению.</w:t>
      </w:r>
    </w:p>
    <w:p w14:paraId="9C000000">
      <w:pPr>
        <w:widowControl w:val="0"/>
        <w:tabs>
          <w:tab w:leader="none" w:pos="142" w:val="left"/>
          <w:tab w:leader="none" w:pos="284" w:val="left"/>
        </w:tabs>
        <w:ind w:firstLine="709" w:left="0"/>
        <w:jc w:val="both"/>
        <w:rPr>
          <w:sz w:val="28"/>
        </w:rPr>
      </w:pPr>
      <w:r>
        <w:rPr>
          <w:sz w:val="28"/>
        </w:rPr>
        <w:t>г) текст в заявлении не поддается прочтению.</w:t>
      </w:r>
    </w:p>
    <w:p w14:paraId="9D000000">
      <w:pPr>
        <w:widowControl w:val="0"/>
        <w:tabs>
          <w:tab w:leader="none" w:pos="142" w:val="left"/>
          <w:tab w:leader="none" w:pos="284" w:val="left"/>
        </w:tabs>
        <w:ind w:firstLine="709" w:left="0"/>
        <w:jc w:val="both"/>
        <w:rPr>
          <w:sz w:val="28"/>
        </w:rPr>
      </w:pPr>
      <w:r>
        <w:rPr>
          <w:sz w:val="28"/>
        </w:rPr>
        <w:t>д) заявление не подписано молодым гражданином - заявителем (подписано неуполномоченным лицом).</w:t>
      </w:r>
    </w:p>
    <w:p w14:paraId="9E000000">
      <w:pPr>
        <w:widowControl w:val="0"/>
        <w:tabs>
          <w:tab w:leader="none" w:pos="142" w:val="left"/>
          <w:tab w:leader="none" w:pos="284" w:val="left"/>
        </w:tabs>
        <w:ind w:firstLine="709" w:left="0"/>
        <w:jc w:val="both"/>
        <w:rPr>
          <w:sz w:val="28"/>
        </w:rPr>
      </w:pPr>
      <w:r>
        <w:rPr>
          <w:sz w:val="28"/>
        </w:rPr>
        <w:t>е) к заявлению не приложены документы, указанные в приложении к нему.</w:t>
      </w:r>
    </w:p>
    <w:p w14:paraId="9F000000">
      <w:pPr>
        <w:widowControl w:val="0"/>
        <w:tabs>
          <w:tab w:leader="none" w:pos="142" w:val="left"/>
          <w:tab w:leader="none" w:pos="284" w:val="left"/>
        </w:tabs>
        <w:ind w:firstLine="709" w:left="0"/>
        <w:jc w:val="both"/>
        <w:rPr>
          <w:sz w:val="28"/>
        </w:rPr>
      </w:pPr>
      <w:r>
        <w:rPr>
          <w:sz w:val="28"/>
        </w:rPr>
        <w:t>ж) заявление подано лицом, неуполномоченным в соответствии</w:t>
      </w:r>
      <w:r>
        <w:rPr>
          <w:sz w:val="28"/>
        </w:rPr>
        <w:br/>
      </w:r>
      <w:r>
        <w:rPr>
          <w:sz w:val="28"/>
        </w:rPr>
        <w:t xml:space="preserve">с законодательством Российской Федерации представлять интересы молодого гражданина (молодой семьи). </w:t>
      </w:r>
    </w:p>
    <w:p w14:paraId="A0000000">
      <w:pPr>
        <w:widowControl w:val="0"/>
        <w:tabs>
          <w:tab w:leader="none" w:pos="142" w:val="left"/>
          <w:tab w:leader="none" w:pos="284" w:val="left"/>
        </w:tabs>
        <w:ind w:firstLine="709" w:left="0"/>
        <w:jc w:val="both"/>
        <w:rPr>
          <w:sz w:val="28"/>
        </w:rPr>
      </w:pPr>
      <w:r>
        <w:rPr>
          <w:sz w:val="28"/>
        </w:rPr>
        <w:t>Повторное обращение молодого гражданина (молодой семьи) допускается после устранения причин возврата документов</w:t>
      </w:r>
      <w:r>
        <w:rPr>
          <w:sz w:val="28"/>
        </w:rPr>
        <w:t xml:space="preserve">, но не позднее </w:t>
      </w:r>
      <w:r>
        <w:rPr>
          <w:sz w:val="28"/>
        </w:rPr>
        <w:t>срока, установленного пунктом 2.6.1. настоящего административного регламента.</w:t>
      </w:r>
    </w:p>
    <w:p w14:paraId="A1000000">
      <w:pPr>
        <w:widowControl w:val="0"/>
        <w:tabs>
          <w:tab w:leader="none" w:pos="142" w:val="left"/>
          <w:tab w:leader="none" w:pos="284" w:val="left"/>
        </w:tabs>
        <w:ind w:firstLine="709" w:left="0"/>
        <w:jc w:val="both"/>
        <w:rPr>
          <w:sz w:val="28"/>
        </w:rPr>
      </w:pPr>
      <w:r>
        <w:rPr>
          <w:color w:val="00B050"/>
          <w:sz w:val="28"/>
        </w:rPr>
        <w:t xml:space="preserve"> </w:t>
      </w:r>
      <w:r>
        <w:rPr>
          <w:sz w:val="28"/>
        </w:rPr>
        <w:t>2.10.</w:t>
      </w:r>
      <w:r>
        <w:rPr>
          <w:sz w:val="28"/>
        </w:rPr>
        <w:t xml:space="preserve"> </w:t>
      </w:r>
      <w:r>
        <w:rPr>
          <w:sz w:val="28"/>
        </w:rPr>
        <w:t>Исчерпывающий перечень оснований для отказа в предоставлении муниципальной услуги.</w:t>
      </w:r>
    </w:p>
    <w:p w14:paraId="A2000000">
      <w:pPr>
        <w:ind w:firstLine="709" w:left="0"/>
        <w:jc w:val="both"/>
        <w:rPr>
          <w:sz w:val="28"/>
        </w:rPr>
      </w:pPr>
      <w:r>
        <w:rPr>
          <w:sz w:val="28"/>
        </w:rPr>
        <w:t xml:space="preserve">1) </w:t>
      </w:r>
      <w:r>
        <w:rPr>
          <w:sz w:val="28"/>
        </w:rPr>
        <w:t>непредоставление документов, указанных в пункте 2.</w:t>
      </w:r>
      <w:r>
        <w:rPr>
          <w:sz w:val="28"/>
        </w:rPr>
        <w:t>6</w:t>
      </w:r>
      <w:r>
        <w:rPr>
          <w:sz w:val="28"/>
        </w:rPr>
        <w:t>. настоящего Административного регламента</w:t>
      </w:r>
      <w:r>
        <w:rPr>
          <w:sz w:val="28"/>
        </w:rPr>
        <w:t>;</w:t>
      </w:r>
    </w:p>
    <w:p w14:paraId="A3000000">
      <w:pPr>
        <w:ind w:firstLine="709" w:left="0"/>
        <w:jc w:val="both"/>
        <w:rPr>
          <w:sz w:val="28"/>
        </w:rPr>
      </w:pPr>
      <w:r>
        <w:rPr>
          <w:sz w:val="28"/>
        </w:rPr>
        <w:t>2</w:t>
      </w:r>
      <w:r>
        <w:rPr>
          <w:sz w:val="28"/>
        </w:rPr>
        <w:t>)</w:t>
      </w:r>
      <w:r>
        <w:rPr>
          <w:sz w:val="28"/>
        </w:rPr>
        <w:t xml:space="preserve"> представления документов в ненадлежащий орган</w:t>
      </w:r>
      <w:r>
        <w:rPr>
          <w:sz w:val="28"/>
        </w:rPr>
        <w:t>.</w:t>
      </w:r>
    </w:p>
    <w:p w14:paraId="A4000000">
      <w:pPr>
        <w:widowControl w:val="0"/>
        <w:tabs>
          <w:tab w:leader="none" w:pos="142" w:val="left"/>
          <w:tab w:leader="none" w:pos="284" w:val="left"/>
        </w:tabs>
        <w:ind w:firstLine="709" w:left="0"/>
        <w:jc w:val="both"/>
        <w:rPr>
          <w:sz w:val="28"/>
        </w:rPr>
      </w:pPr>
      <w:r>
        <w:rPr>
          <w:sz w:val="28"/>
        </w:rPr>
        <w:t>2.</w:t>
      </w:r>
      <w:r>
        <w:rPr>
          <w:sz w:val="28"/>
        </w:rPr>
        <w:t>11</w:t>
      </w:r>
      <w:r>
        <w:rPr>
          <w:sz w:val="28"/>
        </w:rPr>
        <w:t>. Муниципальная услуга предоставляется Администрацией бесплатно.</w:t>
      </w:r>
    </w:p>
    <w:p w14:paraId="A5000000">
      <w:pPr>
        <w:widowControl w:val="0"/>
        <w:tabs>
          <w:tab w:leader="none" w:pos="142" w:val="left"/>
          <w:tab w:leader="none" w:pos="284" w:val="left"/>
        </w:tabs>
        <w:ind w:firstLine="709" w:left="0"/>
        <w:jc w:val="both"/>
        <w:rPr>
          <w:sz w:val="28"/>
        </w:rPr>
      </w:pPr>
      <w:r>
        <w:rPr>
          <w:sz w:val="28"/>
        </w:rPr>
        <w:t>2.</w:t>
      </w:r>
      <w:r>
        <w:rPr>
          <w:sz w:val="28"/>
        </w:rPr>
        <w:t>12</w:t>
      </w:r>
      <w:r>
        <w:rPr>
          <w:sz w:val="28"/>
        </w:rPr>
        <w:t>.</w:t>
      </w:r>
      <w:bookmarkStart w:id="10" w:name="sub_121028"/>
      <w:bookmarkStart w:id="11" w:name="sub_1028"/>
      <w:bookmarkEnd w:id="7"/>
      <w:r>
        <w:rPr>
          <w:sz w:val="28"/>
        </w:rPr>
        <w:t xml:space="preserve"> </w:t>
      </w: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A6000000">
      <w:pPr>
        <w:ind w:firstLine="709" w:left="0"/>
        <w:jc w:val="both"/>
        <w:rPr>
          <w:sz w:val="28"/>
        </w:rPr>
      </w:pPr>
      <w:r>
        <w:rPr>
          <w:sz w:val="28"/>
        </w:rPr>
        <w:t>2.</w:t>
      </w:r>
      <w:r>
        <w:rPr>
          <w:sz w:val="28"/>
        </w:rPr>
        <w:t>13</w:t>
      </w:r>
      <w:r>
        <w:rPr>
          <w:sz w:val="28"/>
        </w:rPr>
        <w:t>.</w:t>
      </w:r>
      <w:r>
        <w:rPr>
          <w:sz w:val="28"/>
        </w:rPr>
        <w:t xml:space="preserve"> </w:t>
      </w:r>
      <w:r>
        <w:rPr>
          <w:sz w:val="28"/>
        </w:rPr>
        <w:t>Срок регистрации</w:t>
      </w:r>
      <w:r>
        <w:rPr>
          <w:sz w:val="28"/>
        </w:rPr>
        <w:t xml:space="preserve"> запроса заявителя о предоставлении муниципальной услуги.</w:t>
      </w:r>
    </w:p>
    <w:p w14:paraId="A7000000">
      <w:pPr>
        <w:ind w:firstLine="709" w:left="0"/>
        <w:jc w:val="both"/>
        <w:rPr>
          <w:sz w:val="28"/>
        </w:rPr>
      </w:pPr>
      <w:r>
        <w:rPr>
          <w:sz w:val="28"/>
        </w:rPr>
        <w:t>при личном обращении – 1 рабочий день</w:t>
      </w:r>
      <w:r>
        <w:rPr>
          <w:sz w:val="28"/>
        </w:rPr>
        <w:t>;</w:t>
      </w:r>
    </w:p>
    <w:p w14:paraId="A8000000">
      <w:pPr>
        <w:ind w:firstLine="709" w:left="0"/>
        <w:jc w:val="both"/>
        <w:rPr>
          <w:sz w:val="28"/>
        </w:rPr>
      </w:pPr>
      <w:r>
        <w:rPr>
          <w:sz w:val="28"/>
        </w:rPr>
        <w:t>при направлении запроса почтовой связью в Администрацию</w:t>
      </w:r>
      <w:r>
        <w:rPr>
          <w:sz w:val="28"/>
        </w:rPr>
        <w:t xml:space="preserve"> </w:t>
      </w:r>
      <w:r>
        <w:rPr>
          <w:sz w:val="28"/>
        </w:rPr>
        <w:t xml:space="preserve">– </w:t>
      </w:r>
      <w:r>
        <w:rPr>
          <w:sz w:val="28"/>
        </w:rPr>
        <w:t xml:space="preserve">в день поступления запроса в </w:t>
      </w:r>
      <w:r>
        <w:rPr>
          <w:sz w:val="28"/>
        </w:rPr>
        <w:t>Администрацию</w:t>
      </w:r>
      <w:r>
        <w:rPr>
          <w:sz w:val="28"/>
        </w:rPr>
        <w:t>;</w:t>
      </w:r>
    </w:p>
    <w:p w14:paraId="A9000000">
      <w:pPr>
        <w:ind w:firstLine="709" w:left="0"/>
        <w:jc w:val="both"/>
        <w:rPr>
          <w:sz w:val="28"/>
        </w:rPr>
      </w:pPr>
      <w:r>
        <w:rPr>
          <w:sz w:val="28"/>
        </w:rPr>
        <w:t>при направлении запроса на</w:t>
      </w:r>
      <w:r>
        <w:rPr>
          <w:sz w:val="28"/>
        </w:rPr>
        <w:t xml:space="preserve"> бумажном носителе из МФЦ в </w:t>
      </w:r>
      <w:r>
        <w:rPr>
          <w:sz w:val="28"/>
        </w:rPr>
        <w:t>Администрацию</w:t>
      </w:r>
      <w:r>
        <w:rPr>
          <w:sz w:val="28"/>
        </w:rPr>
        <w:t xml:space="preserve"> </w:t>
      </w:r>
      <w:r>
        <w:rPr>
          <w:sz w:val="28"/>
        </w:rPr>
        <w:t xml:space="preserve">– </w:t>
      </w:r>
      <w:r>
        <w:rPr>
          <w:sz w:val="28"/>
        </w:rPr>
        <w:t xml:space="preserve">в день поступления запроса в </w:t>
      </w:r>
      <w:r>
        <w:rPr>
          <w:sz w:val="28"/>
        </w:rPr>
        <w:t>Администрацию</w:t>
      </w:r>
      <w:r>
        <w:rPr>
          <w:sz w:val="28"/>
        </w:rPr>
        <w:t>;</w:t>
      </w:r>
    </w:p>
    <w:p w14:paraId="AA000000">
      <w:pPr>
        <w:ind w:firstLine="709" w:left="0"/>
        <w:jc w:val="both"/>
        <w:rPr>
          <w:sz w:val="28"/>
        </w:rPr>
      </w:pPr>
      <w:r>
        <w:rPr>
          <w:sz w:val="28"/>
        </w:rPr>
        <w:t xml:space="preserve">при направлении запроса в форме электронного документа посредством ЕПГУ или ПГУ ЛО </w:t>
      </w:r>
      <w:r>
        <w:rPr>
          <w:sz w:val="28"/>
        </w:rPr>
        <w:t>–</w:t>
      </w:r>
      <w:r>
        <w:rPr>
          <w:sz w:val="28"/>
        </w:rPr>
        <w:t xml:space="preserve"> </w:t>
      </w:r>
      <w:r>
        <w:rPr>
          <w:sz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sz w:val="28"/>
        </w:rPr>
        <w:t>.</w:t>
      </w:r>
    </w:p>
    <w:p w14:paraId="AB000000">
      <w:pPr>
        <w:pStyle w:val="Style_5"/>
        <w:tabs>
          <w:tab w:leader="none" w:pos="142" w:val="left"/>
          <w:tab w:leader="none" w:pos="284" w:val="left"/>
        </w:tabs>
        <w:ind w:firstLine="709" w:left="0"/>
        <w:jc w:val="both"/>
      </w:pPr>
      <w:r>
        <w:t>2.</w:t>
      </w:r>
      <w:r>
        <w:t>1</w:t>
      </w:r>
      <w:r>
        <w:t>4</w:t>
      </w:r>
      <w: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AC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.1. Предоставление</w:t>
      </w:r>
      <w:r>
        <w:rPr>
          <w:sz w:val="28"/>
        </w:rPr>
        <w:t xml:space="preserve"> муниципальной</w:t>
      </w:r>
      <w:r>
        <w:rPr>
          <w:sz w:val="28"/>
        </w:rPr>
        <w:t xml:space="preserve"> услуги осуществляется в специально выделенных для этих целей помещениях </w:t>
      </w:r>
      <w:r>
        <w:rPr>
          <w:sz w:val="28"/>
        </w:rPr>
        <w:t xml:space="preserve">Администрации </w:t>
      </w:r>
      <w:r>
        <w:rPr>
          <w:sz w:val="28"/>
        </w:rPr>
        <w:t>и</w:t>
      </w:r>
      <w:r>
        <w:rPr>
          <w:sz w:val="28"/>
        </w:rPr>
        <w:t>ли в</w:t>
      </w:r>
      <w:r>
        <w:rPr>
          <w:sz w:val="28"/>
        </w:rPr>
        <w:t xml:space="preserve"> МФЦ</w:t>
      </w:r>
      <w:r>
        <w:rPr>
          <w:sz w:val="28"/>
        </w:rPr>
        <w:t>.</w:t>
      </w:r>
    </w:p>
    <w:p w14:paraId="AD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AE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AF000000">
      <w:pPr>
        <w:tabs>
          <w:tab w:leader="none" w:pos="142" w:val="left"/>
          <w:tab w:leader="none" w:pos="284" w:val="left"/>
        </w:tabs>
        <w:ind w:firstLine="709" w:left="0"/>
        <w:jc w:val="both"/>
        <w:rPr>
          <w:strike w:val="1"/>
          <w:color w:val="FF0000"/>
          <w:sz w:val="28"/>
        </w:rPr>
      </w:pPr>
      <w:r>
        <w:rPr>
          <w:sz w:val="28"/>
        </w:rPr>
        <w:t>2.</w:t>
      </w:r>
      <w:r>
        <w:rPr>
          <w:sz w:val="28"/>
        </w:rPr>
        <w:t>1</w:t>
      </w:r>
      <w:r>
        <w:rPr>
          <w:sz w:val="28"/>
        </w:rPr>
        <w:t>4</w:t>
      </w:r>
      <w:r>
        <w:rPr>
          <w:sz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B0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B1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B2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B3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B4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B5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B6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 xml:space="preserve">.11. Помещения приема и выдачи документов должны предусматривать места для ожидания, информирования и приема заявителей. </w:t>
      </w:r>
    </w:p>
    <w:p w14:paraId="B7000000">
      <w:pPr>
        <w:tabs>
          <w:tab w:leader="none" w:pos="142" w:val="left"/>
          <w:tab w:leader="none" w:pos="284" w:val="left"/>
        </w:tabs>
        <w:ind w:firstLine="709" w:left="0"/>
        <w:jc w:val="both"/>
        <w:rPr>
          <w:sz w:val="28"/>
        </w:rPr>
      </w:pPr>
      <w:r>
        <w:rPr>
          <w:sz w:val="28"/>
        </w:rPr>
        <w:t>2.</w:t>
      </w:r>
      <w:r>
        <w:rPr>
          <w:sz w:val="28"/>
        </w:rPr>
        <w:t>1</w:t>
      </w:r>
      <w:r>
        <w:rPr>
          <w:sz w:val="28"/>
        </w:rPr>
        <w:t>4</w:t>
      </w:r>
      <w:r>
        <w:rPr>
          <w:sz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B8000000">
      <w:pPr>
        <w:ind w:firstLine="709" w:left="0"/>
        <w:jc w:val="both"/>
        <w:rPr>
          <w:sz w:val="28"/>
        </w:rPr>
      </w:pPr>
      <w:r>
        <w:rPr>
          <w:sz w:val="28"/>
        </w:rPr>
        <w:t>2.</w:t>
      </w:r>
      <w:r>
        <w:rPr>
          <w:sz w:val="28"/>
        </w:rPr>
        <w:t>1</w:t>
      </w:r>
      <w:r>
        <w:rPr>
          <w:sz w:val="28"/>
        </w:rPr>
        <w:t>4</w:t>
      </w:r>
      <w:r>
        <w:rPr>
          <w:sz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B9000000">
      <w:pPr>
        <w:ind w:firstLine="709" w:left="0"/>
        <w:jc w:val="both"/>
        <w:rPr>
          <w:color w:val="000000"/>
          <w:sz w:val="28"/>
        </w:rPr>
      </w:pPr>
      <w:r>
        <w:rPr>
          <w:color w:val="000000"/>
          <w:sz w:val="28"/>
        </w:rPr>
        <w:t>2.</w:t>
      </w:r>
      <w:r>
        <w:rPr>
          <w:color w:val="000000"/>
          <w:sz w:val="28"/>
        </w:rPr>
        <w:t>1</w:t>
      </w:r>
      <w:r>
        <w:rPr>
          <w:color w:val="000000"/>
          <w:sz w:val="28"/>
        </w:rPr>
        <w:t>5</w:t>
      </w:r>
      <w:r>
        <w:rPr>
          <w:color w:val="000000"/>
          <w:sz w:val="28"/>
        </w:rPr>
        <w:t>. Показатели доступности и качества муниципальной услуги.</w:t>
      </w:r>
    </w:p>
    <w:p w14:paraId="BA000000">
      <w:pPr>
        <w:tabs>
          <w:tab w:leader="none" w:pos="142" w:val="left"/>
          <w:tab w:leader="none" w:pos="284" w:val="left"/>
        </w:tabs>
        <w:ind w:firstLine="709" w:left="0"/>
        <w:jc w:val="both"/>
        <w:rPr>
          <w:color w:val="FF0000"/>
          <w:sz w:val="28"/>
        </w:rPr>
      </w:pPr>
      <w:r>
        <w:rPr>
          <w:sz w:val="28"/>
        </w:rPr>
        <w:t>2.</w:t>
      </w:r>
      <w:r>
        <w:rPr>
          <w:sz w:val="28"/>
        </w:rPr>
        <w:t>1</w:t>
      </w:r>
      <w:r>
        <w:rPr>
          <w:sz w:val="28"/>
        </w:rPr>
        <w:t>5</w:t>
      </w:r>
      <w:r>
        <w:rPr>
          <w:sz w:val="28"/>
        </w:rPr>
        <w:t xml:space="preserve">.1. Показатели доступности </w:t>
      </w:r>
      <w:r>
        <w:rPr>
          <w:sz w:val="28"/>
        </w:rPr>
        <w:t>муниципальной</w:t>
      </w:r>
      <w:r>
        <w:rPr>
          <w:sz w:val="28"/>
        </w:rPr>
        <w:t xml:space="preserve"> услуги</w:t>
      </w:r>
      <w:r>
        <w:rPr>
          <w:sz w:val="28"/>
        </w:rPr>
        <w:t xml:space="preserve"> (общие, применимые в отношении всех заявителей)</w:t>
      </w:r>
      <w:r>
        <w:rPr>
          <w:sz w:val="28"/>
        </w:rPr>
        <w:t>:</w:t>
      </w:r>
    </w:p>
    <w:p w14:paraId="BB000000">
      <w:pPr>
        <w:ind w:firstLine="709" w:left="0"/>
        <w:jc w:val="both"/>
        <w:rPr>
          <w:sz w:val="28"/>
        </w:rPr>
      </w:pPr>
      <w:r>
        <w:rPr>
          <w:sz w:val="28"/>
        </w:rPr>
        <w:t>1)</w:t>
      </w:r>
      <w:r>
        <w:rPr>
          <w:sz w:val="28"/>
        </w:rPr>
        <w:t xml:space="preserve"> равные права и возможности при получении </w:t>
      </w:r>
      <w:r>
        <w:rPr>
          <w:sz w:val="28"/>
        </w:rPr>
        <w:t xml:space="preserve">муниципальной </w:t>
      </w:r>
      <w:r>
        <w:rPr>
          <w:sz w:val="28"/>
        </w:rPr>
        <w:t>услуги для заявителей;</w:t>
      </w:r>
    </w:p>
    <w:p w14:paraId="BC000000">
      <w:pPr>
        <w:tabs>
          <w:tab w:leader="none" w:pos="142" w:val="left"/>
          <w:tab w:leader="none" w:pos="284" w:val="left"/>
        </w:tabs>
        <w:ind w:firstLine="709" w:left="0"/>
        <w:jc w:val="both"/>
        <w:rPr>
          <w:sz w:val="28"/>
        </w:rPr>
      </w:pPr>
      <w:r>
        <w:rPr>
          <w:sz w:val="28"/>
        </w:rPr>
        <w:t xml:space="preserve">2) </w:t>
      </w:r>
      <w:r>
        <w:rPr>
          <w:sz w:val="28"/>
        </w:rPr>
        <w:t>транспортная доступность к мест</w:t>
      </w:r>
      <w:r>
        <w:rPr>
          <w:sz w:val="28"/>
        </w:rPr>
        <w:t>у</w:t>
      </w:r>
      <w:r>
        <w:rPr>
          <w:sz w:val="28"/>
        </w:rPr>
        <w:t xml:space="preserve"> предоставления </w:t>
      </w:r>
      <w:r>
        <w:rPr>
          <w:sz w:val="28"/>
        </w:rPr>
        <w:t xml:space="preserve">муниципальной </w:t>
      </w:r>
      <w:r>
        <w:rPr>
          <w:sz w:val="28"/>
        </w:rPr>
        <w:t>услуги</w:t>
      </w:r>
      <w:r>
        <w:rPr>
          <w:sz w:val="28"/>
        </w:rPr>
        <w:t>;</w:t>
      </w:r>
    </w:p>
    <w:p w14:paraId="BD000000">
      <w:pPr>
        <w:ind w:firstLine="709" w:left="0"/>
        <w:jc w:val="both"/>
        <w:rPr>
          <w:sz w:val="28"/>
        </w:rPr>
      </w:pPr>
      <w:r>
        <w:rPr>
          <w:sz w:val="28"/>
        </w:rPr>
        <w:t>3)</w:t>
      </w:r>
      <w:r>
        <w:rPr>
          <w:sz w:val="28"/>
        </w:rPr>
        <w:t xml:space="preserve"> режим работы</w:t>
      </w:r>
      <w:r>
        <w:rPr>
          <w:sz w:val="28"/>
        </w:rPr>
        <w:t xml:space="preserve"> Администрации, </w:t>
      </w:r>
      <w:r>
        <w:rPr>
          <w:sz w:val="28"/>
        </w:rPr>
        <w:t>обеспеч</w:t>
      </w:r>
      <w:r>
        <w:rPr>
          <w:sz w:val="28"/>
        </w:rPr>
        <w:t>ивающий</w:t>
      </w:r>
      <w:r>
        <w:rPr>
          <w:sz w:val="28"/>
        </w:rPr>
        <w:t xml:space="preserve"> возможность подачи </w:t>
      </w:r>
      <w:r>
        <w:rPr>
          <w:sz w:val="28"/>
        </w:rPr>
        <w:t>заявителем</w:t>
      </w:r>
      <w:r>
        <w:rPr>
          <w:sz w:val="28"/>
        </w:rPr>
        <w:t xml:space="preserve"> запроса о предоставлении </w:t>
      </w:r>
      <w:r>
        <w:rPr>
          <w:sz w:val="28"/>
        </w:rPr>
        <w:t>муниципальной</w:t>
      </w:r>
      <w:r>
        <w:rPr>
          <w:sz w:val="28"/>
        </w:rPr>
        <w:t xml:space="preserve"> услуги в течение рабочего времени;</w:t>
      </w:r>
    </w:p>
    <w:p w14:paraId="BE000000">
      <w:pPr>
        <w:tabs>
          <w:tab w:leader="none" w:pos="142" w:val="left"/>
          <w:tab w:leader="none" w:pos="284" w:val="left"/>
        </w:tabs>
        <w:ind w:firstLine="709" w:left="0"/>
        <w:jc w:val="both"/>
        <w:rPr>
          <w:sz w:val="28"/>
        </w:rPr>
      </w:pPr>
      <w:r>
        <w:rPr>
          <w:sz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BF000000">
      <w:pPr>
        <w:ind w:firstLine="709" w:left="0"/>
        <w:jc w:val="both"/>
        <w:rPr>
          <w:sz w:val="28"/>
        </w:rPr>
      </w:pPr>
      <w:r>
        <w:rPr>
          <w:sz w:val="28"/>
        </w:rPr>
        <w:t>5)</w:t>
      </w:r>
      <w:r>
        <w:rPr>
          <w:sz w:val="28"/>
        </w:rPr>
        <w:t xml:space="preserve"> обеспечение для заявителя возможности подать заявление о предоставлении  </w:t>
      </w:r>
      <w:r>
        <w:rPr>
          <w:sz w:val="28"/>
        </w:rPr>
        <w:t xml:space="preserve">муниципальной </w:t>
      </w:r>
      <w:r>
        <w:rPr>
          <w:sz w:val="28"/>
        </w:rPr>
        <w:t xml:space="preserve">услуги </w:t>
      </w:r>
      <w:r>
        <w:rPr>
          <w:sz w:val="28"/>
        </w:rPr>
        <w:t xml:space="preserve">посредством МФЦ, </w:t>
      </w:r>
      <w:r>
        <w:rPr>
          <w:sz w:val="28"/>
        </w:rPr>
        <w:t>в форме электронного документа</w:t>
      </w:r>
      <w:r>
        <w:rPr>
          <w:sz w:val="28"/>
        </w:rPr>
        <w:t xml:space="preserve"> на ПГУ ЛО, а также получить результат;</w:t>
      </w:r>
    </w:p>
    <w:p w14:paraId="C0000000">
      <w:pPr>
        <w:ind w:firstLine="709" w:left="0"/>
        <w:jc w:val="both"/>
        <w:rPr>
          <w:sz w:val="28"/>
        </w:rPr>
      </w:pPr>
      <w:r>
        <w:rPr>
          <w:sz w:val="28"/>
        </w:rPr>
        <w:t>6) обеспечение для заявителя возможности</w:t>
      </w:r>
      <w:r>
        <w:rPr>
          <w:sz w:val="28"/>
        </w:rPr>
        <w:t xml:space="preserve"> </w:t>
      </w:r>
      <w:r>
        <w:rPr>
          <w:sz w:val="28"/>
        </w:rPr>
        <w:t>получения информации о ходе и результате предоставления муниципальной услуги с использованием ПГУ ЛО.</w:t>
      </w:r>
    </w:p>
    <w:p w14:paraId="C1000000">
      <w:pPr>
        <w:ind w:firstLine="709" w:left="0"/>
        <w:jc w:val="both"/>
        <w:rPr>
          <w:sz w:val="28"/>
        </w:rPr>
      </w:pPr>
      <w:r>
        <w:rPr>
          <w:sz w:val="28"/>
        </w:rPr>
        <w:t>2.</w:t>
      </w:r>
      <w:r>
        <w:rPr>
          <w:sz w:val="28"/>
        </w:rPr>
        <w:t>1</w:t>
      </w:r>
      <w:r>
        <w:rPr>
          <w:sz w:val="28"/>
        </w:rPr>
        <w:t>5</w:t>
      </w:r>
      <w:r>
        <w:rPr>
          <w:sz w:val="28"/>
        </w:rPr>
        <w:t xml:space="preserve">.2. </w:t>
      </w:r>
      <w:r>
        <w:rPr>
          <w:sz w:val="28"/>
        </w:rPr>
        <w:t xml:space="preserve">Показатели доступности </w:t>
      </w:r>
      <w:r>
        <w:rPr>
          <w:sz w:val="28"/>
        </w:rPr>
        <w:t>муниципальной</w:t>
      </w:r>
      <w:r>
        <w:rPr>
          <w:sz w:val="28"/>
        </w:rPr>
        <w:t xml:space="preserve"> услуги</w:t>
      </w:r>
      <w:r>
        <w:rPr>
          <w:sz w:val="28"/>
        </w:rPr>
        <w:t xml:space="preserve"> (специальные, применимые в отношении инвалидов)</w:t>
      </w:r>
      <w:r>
        <w:rPr>
          <w:sz w:val="28"/>
        </w:rPr>
        <w:t>:</w:t>
      </w:r>
    </w:p>
    <w:p w14:paraId="C2000000">
      <w:pPr>
        <w:ind w:firstLine="709" w:left="0"/>
        <w:jc w:val="both"/>
        <w:rPr>
          <w:sz w:val="28"/>
        </w:rPr>
      </w:pPr>
      <w:r>
        <w:rPr>
          <w:sz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C3000000">
      <w:pPr>
        <w:ind w:firstLine="709" w:left="0"/>
        <w:jc w:val="both"/>
        <w:rPr>
          <w:sz w:val="28"/>
        </w:rPr>
      </w:pPr>
      <w:r>
        <w:rPr>
          <w:sz w:val="28"/>
        </w:rPr>
        <w:t xml:space="preserve">2) </w:t>
      </w:r>
      <w:r>
        <w:rPr>
          <w:sz w:val="28"/>
        </w:rPr>
        <w:t xml:space="preserve">обеспечение беспрепятственного доступа </w:t>
      </w:r>
      <w:r>
        <w:rPr>
          <w:sz w:val="28"/>
        </w:rPr>
        <w:t xml:space="preserve">инвалидов </w:t>
      </w:r>
      <w:r>
        <w:rPr>
          <w:sz w:val="28"/>
        </w:rPr>
        <w:t xml:space="preserve">к помещениям, в которых предоставляется </w:t>
      </w:r>
      <w:r>
        <w:rPr>
          <w:sz w:val="28"/>
        </w:rPr>
        <w:t xml:space="preserve">муниципальная </w:t>
      </w:r>
      <w:r>
        <w:rPr>
          <w:sz w:val="28"/>
        </w:rPr>
        <w:t>услуга</w:t>
      </w:r>
      <w:r>
        <w:rPr>
          <w:sz w:val="28"/>
        </w:rPr>
        <w:t>;</w:t>
      </w:r>
    </w:p>
    <w:p w14:paraId="C4000000">
      <w:pPr>
        <w:ind w:firstLine="709" w:left="0"/>
        <w:jc w:val="both"/>
        <w:rPr>
          <w:sz w:val="28"/>
        </w:rPr>
      </w:pPr>
      <w:r>
        <w:rPr>
          <w:sz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C5000000">
      <w:pPr>
        <w:ind w:firstLine="709" w:left="0"/>
        <w:jc w:val="both"/>
        <w:rPr>
          <w:sz w:val="28"/>
        </w:rPr>
      </w:pPr>
      <w:r>
        <w:rPr>
          <w:sz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C6000000">
      <w:pPr>
        <w:ind w:firstLine="709" w:left="0"/>
        <w:jc w:val="both"/>
        <w:rPr>
          <w:color w:val="000000"/>
          <w:sz w:val="28"/>
        </w:rPr>
      </w:pPr>
      <w:r>
        <w:rPr>
          <w:color w:val="000000"/>
          <w:sz w:val="28"/>
        </w:rPr>
        <w:t>2.</w:t>
      </w:r>
      <w:r>
        <w:rPr>
          <w:color w:val="000000"/>
          <w:sz w:val="28"/>
        </w:rPr>
        <w:t>1</w:t>
      </w:r>
      <w:r>
        <w:rPr>
          <w:color w:val="000000"/>
          <w:sz w:val="28"/>
        </w:rPr>
        <w:t>5</w:t>
      </w:r>
      <w:r>
        <w:rPr>
          <w:color w:val="000000"/>
          <w:sz w:val="28"/>
        </w:rPr>
        <w:t>.3. Показатели качества муниципальной услуги:</w:t>
      </w:r>
    </w:p>
    <w:p w14:paraId="C7000000">
      <w:pPr>
        <w:tabs>
          <w:tab w:leader="none" w:pos="142" w:val="left"/>
          <w:tab w:leader="none" w:pos="284" w:val="left"/>
        </w:tabs>
        <w:ind w:firstLine="709" w:left="0"/>
        <w:jc w:val="both"/>
        <w:rPr>
          <w:sz w:val="28"/>
        </w:rPr>
      </w:pPr>
      <w:r>
        <w:rPr>
          <w:sz w:val="28"/>
        </w:rPr>
        <w:t>1) соблюдение срока предоставления муниципальной услуги;</w:t>
      </w:r>
    </w:p>
    <w:p w14:paraId="C8000000">
      <w:pPr>
        <w:tabs>
          <w:tab w:leader="none" w:pos="142" w:val="left"/>
          <w:tab w:leader="none" w:pos="284" w:val="left"/>
        </w:tabs>
        <w:ind w:firstLine="709" w:left="0"/>
        <w:jc w:val="both"/>
        <w:rPr>
          <w:sz w:val="28"/>
        </w:rPr>
      </w:pPr>
      <w:r>
        <w:rPr>
          <w:sz w:val="28"/>
        </w:rPr>
        <w:t>2)</w:t>
      </w:r>
      <w:r>
        <w:rPr>
          <w:sz w:val="28"/>
        </w:rPr>
        <w:t xml:space="preserve"> соблюдение требований стандарта предоставления </w:t>
      </w:r>
      <w:r>
        <w:rPr>
          <w:sz w:val="28"/>
        </w:rPr>
        <w:t>муниципальной</w:t>
      </w:r>
      <w:r>
        <w:rPr>
          <w:sz w:val="28"/>
        </w:rPr>
        <w:t xml:space="preserve"> услуги</w:t>
      </w:r>
      <w:r>
        <w:rPr>
          <w:sz w:val="28"/>
        </w:rPr>
        <w:t>;</w:t>
      </w:r>
    </w:p>
    <w:p w14:paraId="C9000000">
      <w:pPr>
        <w:tabs>
          <w:tab w:leader="none" w:pos="142" w:val="left"/>
          <w:tab w:leader="none" w:pos="284" w:val="left"/>
        </w:tabs>
        <w:ind w:firstLine="709" w:left="0"/>
        <w:jc w:val="both"/>
        <w:rPr>
          <w:sz w:val="28"/>
        </w:rPr>
      </w:pPr>
      <w:r>
        <w:rPr>
          <w:sz w:val="28"/>
        </w:rPr>
        <w:t xml:space="preserve">3) </w:t>
      </w:r>
      <w:r>
        <w:rPr>
          <w:sz w:val="28"/>
        </w:rPr>
        <w:t xml:space="preserve">удовлетворенность </w:t>
      </w:r>
      <w:r>
        <w:rPr>
          <w:sz w:val="28"/>
        </w:rPr>
        <w:t>заявителя</w:t>
      </w:r>
      <w:r>
        <w:rPr>
          <w:sz w:val="28"/>
        </w:rPr>
        <w:t xml:space="preserve"> профессионализмом должностных лиц Администрации, МФЦ при предоставлении услуги;</w:t>
      </w:r>
    </w:p>
    <w:p w14:paraId="CA000000">
      <w:pPr>
        <w:ind w:firstLine="709" w:left="0"/>
        <w:jc w:val="both"/>
        <w:rPr>
          <w:sz w:val="28"/>
        </w:rPr>
      </w:pPr>
      <w:r>
        <w:rPr>
          <w:sz w:val="28"/>
        </w:rPr>
        <w:t xml:space="preserve">4) соблюдение времени ожидания в очереди при подаче запроса и получении результата; </w:t>
      </w:r>
    </w:p>
    <w:p w14:paraId="CB000000">
      <w:pPr>
        <w:ind w:firstLine="709" w:left="0"/>
        <w:jc w:val="both"/>
        <w:rPr>
          <w:sz w:val="28"/>
        </w:rPr>
      </w:pPr>
      <w:r>
        <w:rPr>
          <w:sz w:val="28"/>
        </w:rPr>
        <w:t xml:space="preserve">5) </w:t>
      </w:r>
      <w:r>
        <w:rPr>
          <w:sz w:val="28"/>
        </w:rPr>
        <w:t>осуществл</w:t>
      </w:r>
      <w:r>
        <w:rPr>
          <w:sz w:val="28"/>
        </w:rPr>
        <w:t>ение</w:t>
      </w:r>
      <w:r>
        <w:rPr>
          <w:sz w:val="28"/>
        </w:rPr>
        <w:t xml:space="preserve"> не более </w:t>
      </w:r>
      <w:r>
        <w:rPr>
          <w:sz w:val="28"/>
        </w:rPr>
        <w:t>одного</w:t>
      </w:r>
      <w:r>
        <w:rPr>
          <w:sz w:val="28"/>
        </w:rPr>
        <w:t xml:space="preserve"> взаимодействия </w:t>
      </w:r>
      <w:r>
        <w:rPr>
          <w:sz w:val="28"/>
        </w:rPr>
        <w:t xml:space="preserve">заявителя </w:t>
      </w:r>
      <w:r>
        <w:rPr>
          <w:sz w:val="28"/>
        </w:rPr>
        <w:t xml:space="preserve">с </w:t>
      </w:r>
      <w:r>
        <w:rPr>
          <w:sz w:val="28"/>
        </w:rPr>
        <w:t>должностными лицами Администрации при получении муниципальной услуги;</w:t>
      </w:r>
    </w:p>
    <w:p w14:paraId="CC000000">
      <w:pPr>
        <w:ind w:firstLine="709" w:left="0"/>
        <w:jc w:val="both"/>
        <w:rPr>
          <w:sz w:val="28"/>
        </w:rPr>
      </w:pPr>
      <w:r>
        <w:rPr>
          <w:sz w:val="28"/>
        </w:rPr>
        <w:t>6)</w:t>
      </w:r>
      <w:r>
        <w:rPr>
          <w:sz w:val="28"/>
        </w:rPr>
        <w:t xml:space="preserve"> </w:t>
      </w:r>
      <w:r>
        <w:rPr>
          <w:sz w:val="28"/>
        </w:rPr>
        <w:t>отсутствие</w:t>
      </w:r>
      <w:r>
        <w:rPr>
          <w:sz w:val="28"/>
        </w:rPr>
        <w:t xml:space="preserve"> </w:t>
      </w:r>
      <w:r>
        <w:rPr>
          <w:sz w:val="28"/>
        </w:rPr>
        <w:t>жалоб на</w:t>
      </w:r>
      <w:r>
        <w:rPr>
          <w:sz w:val="28"/>
        </w:rPr>
        <w:t xml:space="preserve"> действи</w:t>
      </w:r>
      <w:r>
        <w:rPr>
          <w:sz w:val="28"/>
        </w:rPr>
        <w:t>я</w:t>
      </w:r>
      <w:r>
        <w:rPr>
          <w:sz w:val="28"/>
        </w:rPr>
        <w:t xml:space="preserve"> или бездействия </w:t>
      </w:r>
      <w:r>
        <w:rPr>
          <w:sz w:val="28"/>
        </w:rPr>
        <w:t>должностных лиц Администрации,</w:t>
      </w:r>
      <w:r>
        <w:rPr>
          <w:sz w:val="28"/>
        </w:rPr>
        <w:t xml:space="preserve"> </w:t>
      </w:r>
      <w:r>
        <w:rPr>
          <w:sz w:val="28"/>
        </w:rPr>
        <w:t>поданных в установленном порядке.</w:t>
      </w:r>
    </w:p>
    <w:p w14:paraId="CD000000">
      <w:pPr>
        <w:ind w:firstLine="709" w:left="0"/>
        <w:jc w:val="both"/>
        <w:rPr>
          <w:sz w:val="28"/>
        </w:rPr>
      </w:pPr>
      <w:bookmarkStart w:id="12" w:name="sub_1222"/>
      <w:bookmarkEnd w:id="10"/>
      <w:bookmarkEnd w:id="11"/>
      <w:r>
        <w:rPr>
          <w:sz w:val="28"/>
        </w:rPr>
        <w:t>2.16.</w:t>
      </w:r>
      <w:r>
        <w:rPr>
          <w:sz w:val="28"/>
        </w:rPr>
        <w:t xml:space="preserve"> </w:t>
      </w:r>
      <w:r>
        <w:rPr>
          <w:sz w:val="28"/>
        </w:rPr>
        <w:t>Получение услуг, которые, являются необходимыми и обязательными для предоставления муниципальной услуги, не требуется.</w:t>
      </w:r>
    </w:p>
    <w:p w14:paraId="CE000000">
      <w:pPr>
        <w:pStyle w:val="Style_6"/>
        <w:ind w:firstLine="709" w:left="0"/>
        <w:jc w:val="both"/>
        <w:rPr>
          <w:rFonts w:ascii="Times New Roman" w:hAnsi="Times New Roman"/>
          <w:sz w:val="28"/>
        </w:rPr>
      </w:pPr>
      <w:bookmarkStart w:id="13" w:name="sub_1003"/>
      <w:bookmarkEnd w:id="12"/>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w:t>
      </w:r>
      <w:r>
        <w:rPr>
          <w:rFonts w:ascii="Times New Roman" w:hAnsi="Times New Roman"/>
          <w:sz w:val="28"/>
        </w:rPr>
        <w:br/>
      </w:r>
      <w:r>
        <w:rPr>
          <w:rFonts w:ascii="Times New Roman" w:hAnsi="Times New Roman"/>
          <w:sz w:val="28"/>
        </w:rPr>
        <w:t>(в случае если муниципальная услуга предоставляется по экстерриториальному принципу)</w:t>
      </w:r>
      <w:r>
        <w:rPr>
          <w:rFonts w:ascii="Times New Roman" w:hAnsi="Times New Roman"/>
          <w:sz w:val="28"/>
        </w:rPr>
        <w:t xml:space="preserve"> </w:t>
      </w:r>
      <w:r>
        <w:rPr>
          <w:rFonts w:ascii="Times New Roman" w:hAnsi="Times New Roman"/>
          <w:sz w:val="28"/>
        </w:rPr>
        <w:t>и особенности предоставления муниципальной услуги в электронной форме.</w:t>
      </w:r>
    </w:p>
    <w:p w14:paraId="CF000000">
      <w:pPr>
        <w:ind w:firstLine="709" w:left="0"/>
        <w:jc w:val="both"/>
        <w:rPr>
          <w:sz w:val="28"/>
        </w:rPr>
      </w:pPr>
      <w:r>
        <w:rPr>
          <w:sz w:val="28"/>
        </w:rPr>
        <w:t>2.17.1. Предоставление услуги по экстерриториальному принципу не предусмотрено.</w:t>
      </w:r>
    </w:p>
    <w:p w14:paraId="D0000000">
      <w:pPr>
        <w:pStyle w:val="Style_6"/>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D1000000">
      <w:pPr>
        <w:widowControl w:val="0"/>
        <w:tabs>
          <w:tab w:leader="none" w:pos="142" w:val="left"/>
          <w:tab w:leader="none" w:pos="284" w:val="left"/>
        </w:tabs>
        <w:ind w:firstLine="709" w:left="0"/>
        <w:jc w:val="both"/>
        <w:rPr>
          <w:b w:val="1"/>
          <w:sz w:val="28"/>
        </w:rPr>
      </w:pPr>
    </w:p>
    <w:p w14:paraId="D2000000">
      <w:pPr>
        <w:widowControl w:val="0"/>
        <w:tabs>
          <w:tab w:leader="none" w:pos="142" w:val="left"/>
          <w:tab w:leader="none" w:pos="284" w:val="left"/>
        </w:tabs>
        <w:ind w:firstLine="709" w:left="0"/>
        <w:jc w:val="center"/>
        <w:outlineLvl w:val="0"/>
        <w:rPr>
          <w:b w:val="1"/>
          <w:strike w:val="1"/>
          <w:sz w:val="28"/>
        </w:rPr>
      </w:pPr>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D3000000">
      <w:pPr>
        <w:tabs>
          <w:tab w:leader="none" w:pos="142" w:val="left"/>
          <w:tab w:leader="none" w:pos="284" w:val="left"/>
        </w:tabs>
        <w:ind w:firstLine="709" w:left="0"/>
        <w:jc w:val="both"/>
        <w:rPr>
          <w:b w:val="1"/>
          <w:sz w:val="28"/>
        </w:rPr>
      </w:pPr>
      <w:bookmarkEnd w:id="13"/>
    </w:p>
    <w:p w14:paraId="D4000000">
      <w:pPr>
        <w:tabs>
          <w:tab w:leader="none" w:pos="142" w:val="left"/>
          <w:tab w:leader="none" w:pos="284" w:val="left"/>
        </w:tabs>
        <w:ind w:firstLine="709" w:left="0"/>
        <w:jc w:val="both"/>
        <w:rPr>
          <w:sz w:val="28"/>
        </w:rPr>
      </w:pPr>
      <w:r>
        <w:rPr>
          <w:b w:val="1"/>
          <w:sz w:val="28"/>
        </w:rPr>
        <w:t>3.1.</w:t>
      </w:r>
      <w:r>
        <w:rPr>
          <w:b w:val="1"/>
          <w:sz w:val="28"/>
        </w:rPr>
        <w:t xml:space="preserve"> </w:t>
      </w:r>
      <w:r>
        <w:rPr>
          <w:b w:val="1"/>
          <w:sz w:val="28"/>
        </w:rPr>
        <w:t>Состав, последовательность и сроки выполнения административных процедур, требования к порядку их выполнения</w:t>
      </w:r>
    </w:p>
    <w:p w14:paraId="D5000000">
      <w:pPr>
        <w:tabs>
          <w:tab w:leader="none" w:pos="142" w:val="left"/>
          <w:tab w:leader="none" w:pos="284" w:val="left"/>
        </w:tabs>
        <w:ind w:firstLine="709" w:left="0"/>
        <w:jc w:val="both"/>
        <w:rPr>
          <w:sz w:val="28"/>
        </w:rPr>
      </w:pPr>
    </w:p>
    <w:p w14:paraId="D6000000">
      <w:pPr>
        <w:widowControl w:val="0"/>
        <w:ind w:firstLine="709" w:left="0"/>
        <w:jc w:val="both"/>
        <w:rPr>
          <w:sz w:val="28"/>
        </w:rPr>
      </w:pPr>
      <w:r>
        <w:rPr>
          <w:sz w:val="28"/>
        </w:rPr>
        <w:t xml:space="preserve">3.1.1. Предоставление государственной услуги включает </w:t>
      </w:r>
      <w:r>
        <w:rPr>
          <w:sz w:val="28"/>
        </w:rPr>
        <w:t>в себя следующие административные процедуры:</w:t>
      </w:r>
    </w:p>
    <w:p w14:paraId="D7000000">
      <w:pPr>
        <w:widowControl w:val="0"/>
        <w:ind w:firstLine="709" w:left="0"/>
        <w:jc w:val="both"/>
        <w:rPr>
          <w:sz w:val="28"/>
        </w:rPr>
      </w:pPr>
      <w:r>
        <w:rPr>
          <w:sz w:val="28"/>
        </w:rPr>
        <w:t xml:space="preserve">- прием, регистрация </w:t>
      </w:r>
      <w:r>
        <w:rPr>
          <w:sz w:val="28"/>
        </w:rPr>
        <w:t>заявления и прилагаемых к нему документов</w:t>
      </w:r>
      <w:r>
        <w:rPr>
          <w:sz w:val="28"/>
        </w:rPr>
        <w:t xml:space="preserve"> -</w:t>
      </w:r>
      <w:r>
        <w:rPr>
          <w:sz w:val="28"/>
        </w:rPr>
        <w:br/>
      </w:r>
      <w:r>
        <w:rPr>
          <w:sz w:val="28"/>
        </w:rPr>
        <w:t xml:space="preserve">1 </w:t>
      </w:r>
      <w:r>
        <w:rPr>
          <w:sz w:val="28"/>
        </w:rPr>
        <w:t xml:space="preserve">рабочий </w:t>
      </w:r>
      <w:r>
        <w:rPr>
          <w:sz w:val="28"/>
        </w:rPr>
        <w:t>день</w:t>
      </w:r>
      <w:r>
        <w:rPr>
          <w:sz w:val="28"/>
        </w:rPr>
        <w:t>;</w:t>
      </w:r>
    </w:p>
    <w:p w14:paraId="D8000000">
      <w:pPr>
        <w:widowControl w:val="0"/>
        <w:ind w:firstLine="709" w:left="0"/>
        <w:jc w:val="both"/>
        <w:rPr>
          <w:sz w:val="28"/>
        </w:rPr>
      </w:pPr>
      <w:r>
        <w:rPr>
          <w:sz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Pr>
          <w:sz w:val="28"/>
        </w:rPr>
        <w:t xml:space="preserve"> –</w:t>
      </w:r>
      <w:r>
        <w:rPr>
          <w:sz w:val="28"/>
        </w:rPr>
        <w:t xml:space="preserve"> </w:t>
      </w:r>
      <w:r>
        <w:rPr>
          <w:sz w:val="28"/>
        </w:rPr>
        <w:t>1</w:t>
      </w:r>
      <w:r>
        <w:rPr>
          <w:sz w:val="28"/>
        </w:rPr>
        <w:t>0</w:t>
      </w:r>
      <w:r>
        <w:rPr>
          <w:sz w:val="28"/>
        </w:rPr>
        <w:t xml:space="preserve"> </w:t>
      </w:r>
      <w:r>
        <w:rPr>
          <w:sz w:val="28"/>
        </w:rPr>
        <w:t>рабочих</w:t>
      </w:r>
      <w:r>
        <w:rPr>
          <w:sz w:val="28"/>
        </w:rPr>
        <w:t xml:space="preserve"> дн</w:t>
      </w:r>
      <w:r>
        <w:rPr>
          <w:sz w:val="28"/>
        </w:rPr>
        <w:t>ей</w:t>
      </w:r>
      <w:r>
        <w:rPr>
          <w:sz w:val="28"/>
        </w:rPr>
        <w:t>;</w:t>
      </w:r>
    </w:p>
    <w:p w14:paraId="D9000000">
      <w:pPr>
        <w:widowControl w:val="0"/>
        <w:ind w:firstLine="709" w:left="0"/>
        <w:jc w:val="both"/>
        <w:rPr>
          <w:sz w:val="28"/>
        </w:rPr>
      </w:pPr>
      <w:r>
        <w:rPr>
          <w:sz w:val="28"/>
        </w:rPr>
        <w:t xml:space="preserve">- подготовка решения о признании либо об отказе в признании </w:t>
      </w:r>
      <w:r>
        <w:rPr>
          <w:sz w:val="28"/>
        </w:rPr>
        <w:t>молодого гражданина (</w:t>
      </w:r>
      <w:r>
        <w:rPr>
          <w:sz w:val="28"/>
        </w:rPr>
        <w:t>молодой семьи</w:t>
      </w:r>
      <w:r>
        <w:rPr>
          <w:sz w:val="28"/>
        </w:rPr>
        <w:t>)</w:t>
      </w:r>
      <w:r>
        <w:rPr>
          <w:sz w:val="28"/>
        </w:rPr>
        <w:t xml:space="preserve"> соответствующим условиям участия в </w:t>
      </w:r>
      <w:r>
        <w:rPr>
          <w:sz w:val="28"/>
        </w:rPr>
        <w:t>М</w:t>
      </w:r>
      <w:r>
        <w:rPr>
          <w:sz w:val="28"/>
        </w:rPr>
        <w:t>ероприятии</w:t>
      </w:r>
      <w:r>
        <w:rPr>
          <w:sz w:val="28"/>
        </w:rPr>
        <w:t xml:space="preserve"> –</w:t>
      </w:r>
      <w:r>
        <w:rPr>
          <w:sz w:val="28"/>
        </w:rPr>
        <w:t xml:space="preserve"> </w:t>
      </w:r>
      <w:r>
        <w:rPr>
          <w:sz w:val="28"/>
        </w:rPr>
        <w:t>17</w:t>
      </w:r>
      <w:r>
        <w:rPr>
          <w:sz w:val="28"/>
        </w:rPr>
        <w:t xml:space="preserve"> </w:t>
      </w:r>
      <w:r>
        <w:rPr>
          <w:sz w:val="28"/>
        </w:rPr>
        <w:t>рабочих</w:t>
      </w:r>
      <w:r>
        <w:rPr>
          <w:sz w:val="28"/>
        </w:rPr>
        <w:t xml:space="preserve"> д</w:t>
      </w:r>
      <w:r>
        <w:rPr>
          <w:sz w:val="28"/>
        </w:rPr>
        <w:t>н</w:t>
      </w:r>
      <w:r>
        <w:rPr>
          <w:sz w:val="28"/>
        </w:rPr>
        <w:t>ей</w:t>
      </w:r>
      <w:r>
        <w:rPr>
          <w:sz w:val="28"/>
        </w:rPr>
        <w:t>.</w:t>
      </w:r>
    </w:p>
    <w:p w14:paraId="DA000000">
      <w:pPr>
        <w:widowControl w:val="0"/>
        <w:ind w:firstLine="709" w:left="0"/>
        <w:jc w:val="both"/>
        <w:rPr>
          <w:sz w:val="28"/>
        </w:rPr>
      </w:pPr>
      <w:r>
        <w:rPr>
          <w:sz w:val="28"/>
        </w:rPr>
        <w:t xml:space="preserve">- выдача или направление заявителю решения о признании либо об отказе в признании </w:t>
      </w:r>
      <w:r>
        <w:rPr>
          <w:sz w:val="28"/>
        </w:rPr>
        <w:t>молодой семьи</w:t>
      </w:r>
      <w:r>
        <w:rPr>
          <w:sz w:val="28"/>
        </w:rPr>
        <w:t xml:space="preserve"> соответствующ</w:t>
      </w:r>
      <w:r>
        <w:rPr>
          <w:sz w:val="28"/>
        </w:rPr>
        <w:t>ей</w:t>
      </w:r>
      <w:r>
        <w:rPr>
          <w:sz w:val="28"/>
        </w:rPr>
        <w:t xml:space="preserve"> условиям участия в </w:t>
      </w:r>
      <w:r>
        <w:rPr>
          <w:sz w:val="28"/>
        </w:rPr>
        <w:t>М</w:t>
      </w:r>
      <w:r>
        <w:rPr>
          <w:sz w:val="28"/>
        </w:rPr>
        <w:t>ероприятии</w:t>
      </w:r>
      <w:r>
        <w:rPr>
          <w:sz w:val="28"/>
        </w:rPr>
        <w:t xml:space="preserve"> </w:t>
      </w:r>
      <w:r>
        <w:rPr>
          <w:sz w:val="28"/>
        </w:rPr>
        <w:t>-</w:t>
      </w:r>
      <w:r>
        <w:rPr>
          <w:sz w:val="28"/>
        </w:rPr>
        <w:br/>
      </w:r>
      <w:r>
        <w:rPr>
          <w:sz w:val="28"/>
        </w:rPr>
        <w:t xml:space="preserve">2 </w:t>
      </w:r>
      <w:r>
        <w:rPr>
          <w:sz w:val="28"/>
        </w:rPr>
        <w:t xml:space="preserve">рабочих </w:t>
      </w:r>
      <w:r>
        <w:rPr>
          <w:sz w:val="28"/>
        </w:rPr>
        <w:t>дня</w:t>
      </w:r>
      <w:r>
        <w:rPr>
          <w:sz w:val="28"/>
        </w:rPr>
        <w:t>.</w:t>
      </w:r>
    </w:p>
    <w:p w14:paraId="DB000000">
      <w:pPr>
        <w:widowControl w:val="0"/>
        <w:ind w:firstLine="709" w:left="0"/>
        <w:jc w:val="both"/>
        <w:rPr>
          <w:sz w:val="28"/>
        </w:rPr>
      </w:pPr>
      <w:r>
        <w:rPr>
          <w:sz w:val="28"/>
        </w:rPr>
        <w:t>3.1.</w:t>
      </w:r>
      <w:r>
        <w:rPr>
          <w:sz w:val="28"/>
        </w:rPr>
        <w:t>2</w:t>
      </w:r>
      <w:r>
        <w:rPr>
          <w:sz w:val="28"/>
        </w:rPr>
        <w:t>.</w:t>
      </w:r>
      <w:r>
        <w:rPr>
          <w:sz w:val="28"/>
        </w:rPr>
        <w:t xml:space="preserve"> Прием, регистрация заявления и прилагаемых к нему документов</w:t>
      </w:r>
    </w:p>
    <w:p w14:paraId="DC000000">
      <w:pPr>
        <w:widowControl w:val="0"/>
        <w:ind w:firstLine="709" w:left="0"/>
        <w:jc w:val="both"/>
        <w:rPr>
          <w:sz w:val="28"/>
        </w:rPr>
      </w:pPr>
      <w:r>
        <w:rPr>
          <w:sz w:val="28"/>
        </w:rPr>
        <w:t xml:space="preserve">3.1.2.1. </w:t>
      </w:r>
      <w:r>
        <w:rPr>
          <w:sz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r>
        <w:rPr>
          <w:sz w:val="28"/>
        </w:rPr>
        <w:t>пункте 2.</w:t>
      </w:r>
      <w:r>
        <w:rPr>
          <w:sz w:val="28"/>
        </w:rPr>
        <w:t>6. настоящих методических рекомендаций.</w:t>
      </w:r>
    </w:p>
    <w:p w14:paraId="DD000000">
      <w:pPr>
        <w:widowControl w:val="0"/>
        <w:ind w:firstLine="709" w:left="0"/>
        <w:jc w:val="both"/>
        <w:rPr>
          <w:sz w:val="28"/>
        </w:rPr>
      </w:pPr>
      <w:r>
        <w:rPr>
          <w:sz w:val="28"/>
        </w:rPr>
        <w:t>3.1.2.</w:t>
      </w:r>
      <w:r>
        <w:rPr>
          <w:sz w:val="28"/>
        </w:rPr>
        <w:t xml:space="preserve">2. </w:t>
      </w:r>
      <w:r>
        <w:rPr>
          <w:sz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DE000000">
      <w:pPr>
        <w:widowControl w:val="0"/>
        <w:ind w:firstLine="709" w:left="0"/>
        <w:jc w:val="both"/>
        <w:rPr>
          <w:sz w:val="28"/>
        </w:rPr>
      </w:pPr>
      <w:r>
        <w:rPr>
          <w:sz w:val="28"/>
        </w:rPr>
        <w:t>Специалист осуществляет прием документов в следующей последовательности:</w:t>
      </w:r>
    </w:p>
    <w:p w14:paraId="DF000000">
      <w:pPr>
        <w:widowControl w:val="0"/>
        <w:numPr>
          <w:ilvl w:val="0"/>
          <w:numId w:val="2"/>
        </w:numPr>
        <w:ind w:firstLine="709" w:left="0"/>
        <w:jc w:val="both"/>
        <w:rPr>
          <w:sz w:val="28"/>
        </w:rPr>
      </w:pPr>
      <w:r>
        <w:rPr>
          <w:sz w:val="28"/>
        </w:rPr>
        <w:t>принимает у заявителя документы, необходимые для предоставления муниципальной услуги, в соответствии с</w:t>
      </w:r>
      <w:r>
        <w:rPr>
          <w:sz w:val="28"/>
        </w:rPr>
        <w:t xml:space="preserve"> пунктом 2.6.</w:t>
      </w:r>
      <w:r>
        <w:rPr>
          <w:sz w:val="28"/>
        </w:rPr>
        <w:t xml:space="preserve"> настоящих методических рекомендаций;</w:t>
      </w:r>
    </w:p>
    <w:p w14:paraId="E0000000">
      <w:pPr>
        <w:widowControl w:val="0"/>
        <w:numPr>
          <w:ilvl w:val="0"/>
          <w:numId w:val="2"/>
        </w:numPr>
        <w:ind w:firstLine="709" w:left="0"/>
        <w:jc w:val="both"/>
        <w:rPr>
          <w:sz w:val="28"/>
        </w:rPr>
      </w:pPr>
      <w:r>
        <w:rPr>
          <w:sz w:val="28"/>
        </w:rPr>
        <w:t xml:space="preserve">проверяет наличие всех необходимых документов </w:t>
      </w:r>
      <w:r>
        <w:rPr>
          <w:sz w:val="28"/>
        </w:rPr>
        <w:t>указанных в пункте 2.6.</w:t>
      </w:r>
      <w:r>
        <w:rPr>
          <w:sz w:val="28"/>
        </w:rPr>
        <w:t xml:space="preserve"> настоящих методических рекомендаций;</w:t>
      </w:r>
    </w:p>
    <w:p w14:paraId="E1000000">
      <w:pPr>
        <w:widowControl w:val="0"/>
        <w:numPr>
          <w:ilvl w:val="0"/>
          <w:numId w:val="2"/>
        </w:numPr>
        <w:ind w:firstLine="709" w:left="0"/>
        <w:jc w:val="both"/>
        <w:rPr>
          <w:sz w:val="28"/>
        </w:rPr>
      </w:pPr>
      <w:r>
        <w:rPr>
          <w:sz w:val="28"/>
        </w:rPr>
        <w:t xml:space="preserve">при установлении фактов отсутствия необходимых документов либо несоответствия представленных документов требованиям, указанным в </w:t>
      </w:r>
      <w:r>
        <w:rPr>
          <w:sz w:val="28"/>
        </w:rPr>
        <w:t>настоящем Административном регламенте</w:t>
      </w:r>
      <w:r>
        <w:rPr>
          <w:sz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E2000000">
      <w:pPr>
        <w:widowControl w:val="0"/>
        <w:ind w:firstLine="709" w:left="0"/>
        <w:jc w:val="both"/>
        <w:rPr>
          <w:sz w:val="28"/>
        </w:rPr>
      </w:pPr>
      <w:r>
        <w:rPr>
          <w:sz w:val="28"/>
        </w:rPr>
        <w:t>В случае несогласия заявителя с указанным предложением специалист обязан принять заявление.</w:t>
      </w:r>
      <w:r>
        <w:rPr>
          <w:sz w:val="28"/>
        </w:rPr>
        <w:t xml:space="preserve"> </w:t>
      </w:r>
    </w:p>
    <w:p w14:paraId="E3000000">
      <w:pPr>
        <w:widowControl w:val="0"/>
        <w:ind w:firstLine="709" w:left="0"/>
        <w:jc w:val="both"/>
        <w:rPr>
          <w:sz w:val="28"/>
        </w:rPr>
      </w:pPr>
      <w:r>
        <w:rPr>
          <w:sz w:val="28"/>
        </w:rPr>
        <w:t>Максимальный срок выполнения административной процедуры – не более</w:t>
      </w:r>
      <w:r>
        <w:rPr>
          <w:sz w:val="28"/>
        </w:rPr>
        <w:br/>
      </w:r>
      <w:r>
        <w:rPr>
          <w:sz w:val="28"/>
        </w:rPr>
        <w:t>1 (одного) рабочего  дня.</w:t>
      </w:r>
    </w:p>
    <w:p w14:paraId="E4000000">
      <w:pPr>
        <w:widowControl w:val="0"/>
        <w:ind w:firstLine="709" w:left="0"/>
        <w:jc w:val="both"/>
        <w:rPr>
          <w:sz w:val="28"/>
        </w:rPr>
      </w:pPr>
      <w:r>
        <w:rPr>
          <w:sz w:val="28"/>
        </w:rPr>
        <w:t xml:space="preserve">3.1.2.3 </w:t>
      </w:r>
      <w:r>
        <w:rPr>
          <w:sz w:val="28"/>
        </w:rPr>
        <w:t>Специалист</w:t>
      </w:r>
      <w:r>
        <w:rPr>
          <w:sz w:val="28"/>
        </w:rPr>
        <w:t xml:space="preserve"> Администрации,</w:t>
      </w:r>
      <w:r>
        <w:rPr>
          <w:sz w:val="28"/>
        </w:rPr>
        <w:t xml:space="preserve"> в должностные обязанности которых входит оказание муниципальных услуг по вопросам участия в </w:t>
      </w:r>
      <w:r>
        <w:rPr>
          <w:sz w:val="28"/>
        </w:rPr>
        <w:t>Мероприятии</w:t>
      </w:r>
      <w:r>
        <w:rPr>
          <w:sz w:val="28"/>
        </w:rPr>
        <w:t>,</w:t>
      </w:r>
      <w:r>
        <w:rPr>
          <w:sz w:val="28"/>
        </w:rPr>
        <w:t xml:space="preserve"> осуществляющий прием документов и заявления от гражданина (семьи) выдает расписку в получении указанных документов. </w:t>
      </w:r>
    </w:p>
    <w:p w14:paraId="E5000000">
      <w:pPr>
        <w:widowControl w:val="0"/>
        <w:ind w:firstLine="709" w:left="0"/>
        <w:jc w:val="both"/>
        <w:rPr>
          <w:sz w:val="28"/>
        </w:rPr>
      </w:pPr>
      <w:r>
        <w:rPr>
          <w:sz w:val="28"/>
        </w:rPr>
        <w:t xml:space="preserve">3.1.2.4. </w:t>
      </w:r>
      <w:r>
        <w:rPr>
          <w:sz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E6000000">
      <w:pPr>
        <w:widowControl w:val="0"/>
        <w:tabs>
          <w:tab w:leader="none" w:pos="142" w:val="left"/>
          <w:tab w:leader="none" w:pos="284" w:val="left"/>
        </w:tabs>
        <w:ind w:firstLine="709" w:left="0"/>
        <w:jc w:val="both"/>
        <w:rPr>
          <w:sz w:val="28"/>
        </w:rPr>
      </w:pPr>
      <w:r>
        <w:rPr>
          <w:sz w:val="28"/>
        </w:rPr>
        <w:t>3.1.3. Рассмотрение документов о предоставлении государственной услуги.</w:t>
      </w:r>
    </w:p>
    <w:p w14:paraId="E7000000">
      <w:pPr>
        <w:widowControl w:val="0"/>
        <w:tabs>
          <w:tab w:leader="none" w:pos="142" w:val="left"/>
          <w:tab w:leader="none" w:pos="284" w:val="left"/>
        </w:tabs>
        <w:ind w:firstLine="709" w:left="0"/>
        <w:jc w:val="both"/>
        <w:rPr>
          <w:sz w:val="28"/>
        </w:rPr>
      </w:pPr>
      <w:r>
        <w:rPr>
          <w:sz w:val="28"/>
        </w:rPr>
        <w:t xml:space="preserve">3.1.3.1. После </w:t>
      </w:r>
      <w:r>
        <w:rPr>
          <w:sz w:val="28"/>
        </w:rPr>
        <w:t xml:space="preserve">приема и регистрации </w:t>
      </w:r>
      <w:r>
        <w:rPr>
          <w:sz w:val="28"/>
        </w:rPr>
        <w:t>заявления и документов, указанных в пункте 2.6. настоящих методических рекомендаций, специалисты Администрации ответственные за подготовку решения</w:t>
      </w:r>
      <w:r>
        <w:rPr>
          <w:sz w:val="28"/>
        </w:rPr>
        <w:t xml:space="preserve"> о признании (отказе в признании) </w:t>
      </w:r>
      <w:r>
        <w:rPr>
          <w:sz w:val="28"/>
        </w:rPr>
        <w:t>молодого гражданина (</w:t>
      </w:r>
      <w:r>
        <w:rPr>
          <w:sz w:val="28"/>
        </w:rPr>
        <w:t>молодой семьи</w:t>
      </w:r>
      <w:r>
        <w:rPr>
          <w:sz w:val="28"/>
        </w:rPr>
        <w:t>)</w:t>
      </w:r>
      <w:r>
        <w:rPr>
          <w:sz w:val="28"/>
        </w:rPr>
        <w:t xml:space="preserve"> соответствующе</w:t>
      </w:r>
      <w:r>
        <w:rPr>
          <w:sz w:val="28"/>
        </w:rPr>
        <w:t>му (-е</w:t>
      </w:r>
      <w:r>
        <w:rPr>
          <w:sz w:val="28"/>
        </w:rPr>
        <w:t>й</w:t>
      </w:r>
      <w:r>
        <w:rPr>
          <w:sz w:val="28"/>
        </w:rPr>
        <w:t>)</w:t>
      </w:r>
      <w:r>
        <w:rPr>
          <w:sz w:val="28"/>
        </w:rPr>
        <w:t xml:space="preserve"> условиям участия в </w:t>
      </w:r>
      <w:r>
        <w:rPr>
          <w:sz w:val="28"/>
        </w:rPr>
        <w:t>М</w:t>
      </w:r>
      <w:r>
        <w:rPr>
          <w:sz w:val="28"/>
        </w:rPr>
        <w:t>ероприятии</w:t>
      </w:r>
      <w:r>
        <w:rPr>
          <w:sz w:val="28"/>
        </w:rPr>
        <w:t>, осуществляют рассмотрение заявления и прилагаемых к нему документов и, в случае необходимости, направляют запросы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Pr>
          <w:sz w:val="28"/>
        </w:rPr>
        <w:t>.</w:t>
      </w:r>
      <w:r>
        <w:rPr>
          <w:sz w:val="28"/>
        </w:rPr>
        <w:t xml:space="preserve"> </w:t>
      </w:r>
    </w:p>
    <w:p w14:paraId="E8000000">
      <w:pPr>
        <w:widowControl w:val="0"/>
        <w:tabs>
          <w:tab w:leader="none" w:pos="142" w:val="left"/>
          <w:tab w:leader="none" w:pos="284" w:val="left"/>
        </w:tabs>
        <w:ind w:firstLine="709" w:left="0"/>
        <w:jc w:val="both"/>
        <w:rPr>
          <w:sz w:val="28"/>
        </w:rPr>
      </w:pPr>
      <w:r>
        <w:rPr>
          <w:sz w:val="28"/>
        </w:rPr>
        <w:t xml:space="preserve">3.1.3.2. Срок исполнения данной административной процедуры - не более </w:t>
      </w:r>
      <w:r>
        <w:rPr>
          <w:sz w:val="28"/>
        </w:rPr>
        <w:t>10</w:t>
      </w:r>
      <w:r>
        <w:rPr>
          <w:sz w:val="28"/>
        </w:rPr>
        <w:t xml:space="preserve"> </w:t>
      </w:r>
      <w:r>
        <w:rPr>
          <w:sz w:val="28"/>
        </w:rPr>
        <w:t>рабочих</w:t>
      </w:r>
      <w:r>
        <w:rPr>
          <w:sz w:val="28"/>
        </w:rPr>
        <w:t xml:space="preserve"> дней: </w:t>
      </w:r>
    </w:p>
    <w:p w14:paraId="E9000000">
      <w:pPr>
        <w:widowControl w:val="0"/>
        <w:tabs>
          <w:tab w:leader="none" w:pos="142" w:val="left"/>
          <w:tab w:leader="none" w:pos="284" w:val="left"/>
        </w:tabs>
        <w:ind w:firstLine="709" w:left="0"/>
        <w:jc w:val="both"/>
        <w:rPr>
          <w:sz w:val="28"/>
        </w:rPr>
      </w:pPr>
      <w:r>
        <w:rPr>
          <w:sz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w:t>
      </w:r>
      <w:r>
        <w:rPr>
          <w:sz w:val="28"/>
        </w:rPr>
        <w:t>5</w:t>
      </w:r>
      <w:r>
        <w:rPr>
          <w:sz w:val="28"/>
        </w:rPr>
        <w:t xml:space="preserve"> </w:t>
      </w:r>
      <w:r>
        <w:rPr>
          <w:sz w:val="28"/>
        </w:rPr>
        <w:t xml:space="preserve">рабочих </w:t>
      </w:r>
      <w:r>
        <w:rPr>
          <w:sz w:val="28"/>
        </w:rPr>
        <w:t>дн</w:t>
      </w:r>
      <w:r>
        <w:rPr>
          <w:sz w:val="28"/>
        </w:rPr>
        <w:t>ей</w:t>
      </w:r>
      <w:r>
        <w:rPr>
          <w:sz w:val="28"/>
        </w:rPr>
        <w:t xml:space="preserve"> с даты окончания первой административной процедуры.</w:t>
      </w:r>
    </w:p>
    <w:p w14:paraId="EA000000">
      <w:pPr>
        <w:widowControl w:val="0"/>
        <w:tabs>
          <w:tab w:leader="none" w:pos="142" w:val="left"/>
          <w:tab w:leader="none" w:pos="284" w:val="left"/>
        </w:tabs>
        <w:ind w:firstLine="709" w:left="0"/>
        <w:jc w:val="both"/>
        <w:rPr>
          <w:strike w:val="1"/>
          <w:sz w:val="28"/>
        </w:rPr>
      </w:pPr>
      <w:r>
        <w:rPr>
          <w:sz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w:t>
      </w:r>
      <w:r>
        <w:rPr>
          <w:sz w:val="28"/>
        </w:rPr>
        <w:t>в течение 5 рабочих дней с даты окончания первой административной процедуры</w:t>
      </w:r>
      <w:r>
        <w:rPr>
          <w:sz w:val="28"/>
        </w:rPr>
        <w:t xml:space="preserve">. </w:t>
      </w:r>
    </w:p>
    <w:p w14:paraId="EB000000">
      <w:pPr>
        <w:widowControl w:val="0"/>
        <w:tabs>
          <w:tab w:leader="none" w:pos="142" w:val="left"/>
          <w:tab w:leader="none" w:pos="284" w:val="left"/>
        </w:tabs>
        <w:ind w:firstLine="709" w:left="0"/>
        <w:jc w:val="both"/>
        <w:rPr>
          <w:sz w:val="28"/>
        </w:rPr>
      </w:pPr>
      <w:r>
        <w:rPr>
          <w:sz w:val="28"/>
        </w:rPr>
        <w:t>3 действие: получение</w:t>
      </w:r>
      <w:r>
        <w:t xml:space="preserve"> </w:t>
      </w:r>
      <w:r>
        <w:rPr>
          <w:sz w:val="28"/>
        </w:rPr>
        <w:t>ответов на межведомственные запросы и</w:t>
      </w:r>
      <w:r>
        <w:rPr>
          <w:sz w:val="28"/>
        </w:rPr>
        <w:t>,</w:t>
      </w:r>
      <w:r>
        <w:rPr>
          <w:sz w:val="28"/>
        </w:rPr>
        <w:t xml:space="preserve"> по итогам полученной информации и сведений в порядке</w:t>
      </w:r>
      <w:r>
        <w:t xml:space="preserve"> </w:t>
      </w:r>
      <w:r>
        <w:rPr>
          <w:sz w:val="28"/>
        </w:rPr>
        <w:t xml:space="preserve">межведомственного информационного взаимодействия, </w:t>
      </w:r>
      <w:r>
        <w:rPr>
          <w:sz w:val="28"/>
        </w:rPr>
        <w:t xml:space="preserve">осуществление </w:t>
      </w:r>
      <w:r>
        <w:rPr>
          <w:sz w:val="28"/>
        </w:rPr>
        <w:t>подготовк</w:t>
      </w:r>
      <w:r>
        <w:rPr>
          <w:sz w:val="28"/>
        </w:rPr>
        <w:t xml:space="preserve">и </w:t>
      </w:r>
      <w:r>
        <w:rPr>
          <w:sz w:val="28"/>
        </w:rPr>
        <w:t>решения о признании (отказе в признании) молодого гражданина (молодой семьи) соответствующему (-ей) условиям участия в Мероприятии</w:t>
      </w:r>
      <w:r>
        <w:rPr>
          <w:sz w:val="28"/>
        </w:rPr>
        <w:t xml:space="preserve"> в течение 10 рабочих дней с даты окончания первой административной процедуры.</w:t>
      </w:r>
    </w:p>
    <w:p w14:paraId="EC000000">
      <w:pPr>
        <w:widowControl w:val="0"/>
        <w:tabs>
          <w:tab w:leader="none" w:pos="142" w:val="left"/>
          <w:tab w:leader="none" w:pos="284" w:val="left"/>
        </w:tabs>
        <w:ind w:firstLine="709" w:left="0"/>
        <w:jc w:val="both"/>
        <w:rPr>
          <w:sz w:val="28"/>
        </w:rPr>
      </w:pPr>
      <w:r>
        <w:rPr>
          <w:sz w:val="28"/>
        </w:rPr>
        <w:t xml:space="preserve">3.1.3.3. </w:t>
      </w:r>
      <w:r>
        <w:rPr>
          <w:sz w:val="28"/>
        </w:rPr>
        <w:t xml:space="preserve">Лицо, ответственное за выполнение - </w:t>
      </w:r>
      <w:r>
        <w:rPr>
          <w:sz w:val="28"/>
        </w:rPr>
        <w:t>Специалист Администрации, в должностные обязанности которых входит оказание муниципальных услуг по вопросам участия в жилищных программах</w:t>
      </w:r>
      <w:r>
        <w:rPr>
          <w:sz w:val="28"/>
        </w:rPr>
        <w:t>, ответственн</w:t>
      </w:r>
      <w:r>
        <w:rPr>
          <w:sz w:val="28"/>
        </w:rPr>
        <w:t>ый</w:t>
      </w:r>
      <w:r>
        <w:rPr>
          <w:sz w:val="28"/>
        </w:rPr>
        <w:t xml:space="preserve"> за формирование проекта решения.</w:t>
      </w:r>
    </w:p>
    <w:p w14:paraId="ED000000">
      <w:pPr>
        <w:widowControl w:val="0"/>
        <w:tabs>
          <w:tab w:leader="none" w:pos="142" w:val="left"/>
          <w:tab w:leader="none" w:pos="284" w:val="left"/>
        </w:tabs>
        <w:ind w:firstLine="709" w:left="0"/>
        <w:jc w:val="both"/>
        <w:rPr>
          <w:sz w:val="28"/>
          <w:u w:val="single"/>
        </w:rPr>
      </w:pPr>
      <w:r>
        <w:rPr>
          <w:sz w:val="28"/>
        </w:rPr>
        <w:t>3.1.3.4. Критерий принятия решения: наличие/отсутствие у заявителя права на получение государственной услуги.</w:t>
      </w:r>
    </w:p>
    <w:p w14:paraId="EE000000">
      <w:pPr>
        <w:widowControl w:val="0"/>
        <w:tabs>
          <w:tab w:leader="none" w:pos="142" w:val="left"/>
          <w:tab w:leader="none" w:pos="284" w:val="left"/>
        </w:tabs>
        <w:ind w:firstLine="709" w:left="0"/>
        <w:jc w:val="both"/>
        <w:rPr>
          <w:sz w:val="28"/>
        </w:rPr>
      </w:pPr>
      <w:r>
        <w:rPr>
          <w:sz w:val="28"/>
        </w:rPr>
        <w:t xml:space="preserve">3.1.3.5. Результат выполнения административной процедуры: подготовка проекта решения о </w:t>
      </w:r>
      <w:r>
        <w:rPr>
          <w:sz w:val="28"/>
        </w:rPr>
        <w:t xml:space="preserve">признании (отказе в признании) молодой семьи соответствующей условиям участия в </w:t>
      </w:r>
      <w:r>
        <w:rPr>
          <w:sz w:val="28"/>
        </w:rPr>
        <w:t>М</w:t>
      </w:r>
      <w:r>
        <w:rPr>
          <w:sz w:val="28"/>
        </w:rPr>
        <w:t>ероприятии</w:t>
      </w:r>
      <w:r>
        <w:rPr>
          <w:sz w:val="28"/>
        </w:rPr>
        <w:t xml:space="preserve"> и включении молодого гражданина (молодой семьи) </w:t>
      </w:r>
      <w:r>
        <w:rPr>
          <w:sz w:val="28"/>
        </w:rPr>
        <w:t xml:space="preserve">в </w:t>
      </w:r>
      <w:r>
        <w:rPr>
          <w:sz w:val="28"/>
        </w:rPr>
        <w:t>спи</w:t>
      </w:r>
      <w:r>
        <w:rPr>
          <w:sz w:val="28"/>
        </w:rPr>
        <w:t>с</w:t>
      </w:r>
      <w:r>
        <w:rPr>
          <w:sz w:val="28"/>
        </w:rPr>
        <w:t xml:space="preserve">ок молодых граждан (молодых семей), изъявивших желание </w:t>
      </w:r>
      <w:r>
        <w:rPr>
          <w:sz w:val="28"/>
        </w:rPr>
        <w:t xml:space="preserve">получить социальную выплату </w:t>
      </w:r>
      <w:r>
        <w:rPr>
          <w:sz w:val="28"/>
        </w:rPr>
        <w:t>в планируемом году</w:t>
      </w:r>
      <w:r>
        <w:rPr>
          <w:sz w:val="28"/>
        </w:rPr>
        <w:t>.</w:t>
      </w:r>
    </w:p>
    <w:p w14:paraId="EF000000">
      <w:pPr>
        <w:widowControl w:val="0"/>
        <w:ind w:firstLine="709" w:left="0"/>
        <w:jc w:val="both"/>
        <w:rPr>
          <w:sz w:val="28"/>
        </w:rPr>
      </w:pPr>
      <w:r>
        <w:rPr>
          <w:sz w:val="28"/>
        </w:rPr>
        <w:t xml:space="preserve">3.1.4. Принятие решение о признании (отказе в признании) </w:t>
      </w:r>
      <w:r>
        <w:rPr>
          <w:sz w:val="28"/>
        </w:rPr>
        <w:t>молодого гражданина (</w:t>
      </w:r>
      <w:r>
        <w:rPr>
          <w:sz w:val="28"/>
        </w:rPr>
        <w:t>молодой семьи</w:t>
      </w:r>
      <w:r>
        <w:rPr>
          <w:sz w:val="28"/>
        </w:rPr>
        <w:t>)</w:t>
      </w:r>
      <w:r>
        <w:rPr>
          <w:sz w:val="28"/>
        </w:rPr>
        <w:t xml:space="preserve"> соот</w:t>
      </w:r>
      <w:r>
        <w:rPr>
          <w:sz w:val="28"/>
        </w:rPr>
        <w:t>ветствующе</w:t>
      </w:r>
      <w:r>
        <w:rPr>
          <w:sz w:val="28"/>
        </w:rPr>
        <w:t>му (-ей)</w:t>
      </w:r>
      <w:r>
        <w:rPr>
          <w:sz w:val="28"/>
        </w:rPr>
        <w:t xml:space="preserve"> условиям участия в</w:t>
      </w:r>
      <w:r>
        <w:rPr>
          <w:sz w:val="28"/>
        </w:rPr>
        <w:t xml:space="preserve"> </w:t>
      </w:r>
      <w:r>
        <w:rPr>
          <w:sz w:val="28"/>
        </w:rPr>
        <w:t>М</w:t>
      </w:r>
      <w:r>
        <w:rPr>
          <w:sz w:val="28"/>
        </w:rPr>
        <w:t>ероприятии, или об отказе в предоставлении государственной услуги.</w:t>
      </w:r>
    </w:p>
    <w:p w14:paraId="F0000000">
      <w:pPr>
        <w:widowControl w:val="0"/>
        <w:ind w:firstLine="709" w:left="0"/>
        <w:jc w:val="both"/>
        <w:rPr>
          <w:sz w:val="28"/>
        </w:rPr>
      </w:pPr>
      <w:r>
        <w:rPr>
          <w:sz w:val="28"/>
        </w:rPr>
        <w:t>3.1.4.1. Основание для начала административной процедуры:</w:t>
      </w:r>
      <w:r>
        <w:rPr>
          <w:sz w:val="28"/>
        </w:rPr>
        <w:t xml:space="preserve"> </w:t>
      </w:r>
      <w:r>
        <w:rPr>
          <w:sz w:val="28"/>
        </w:rPr>
        <w:t xml:space="preserve">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w:t>
      </w:r>
      <w:r>
        <w:rPr>
          <w:sz w:val="28"/>
        </w:rPr>
        <w:t xml:space="preserve">решения о признании (отказе в признании) </w:t>
      </w:r>
      <w:r>
        <w:rPr>
          <w:sz w:val="28"/>
        </w:rPr>
        <w:t>молодого гражданина (</w:t>
      </w:r>
      <w:r>
        <w:rPr>
          <w:sz w:val="28"/>
        </w:rPr>
        <w:t>молодой семьи</w:t>
      </w:r>
      <w:r>
        <w:rPr>
          <w:sz w:val="28"/>
        </w:rPr>
        <w:t>)</w:t>
      </w:r>
      <w:r>
        <w:rPr>
          <w:sz w:val="28"/>
        </w:rPr>
        <w:t xml:space="preserve"> соответствующей условиям участия в </w:t>
      </w:r>
      <w:r>
        <w:rPr>
          <w:sz w:val="28"/>
        </w:rPr>
        <w:t>М</w:t>
      </w:r>
      <w:r>
        <w:rPr>
          <w:sz w:val="28"/>
        </w:rPr>
        <w:t>ероприятии</w:t>
      </w:r>
      <w:r>
        <w:rPr>
          <w:sz w:val="28"/>
        </w:rPr>
        <w:t>.</w:t>
      </w:r>
    </w:p>
    <w:p w14:paraId="F1000000">
      <w:pPr>
        <w:widowControl w:val="0"/>
        <w:ind w:firstLine="709" w:left="0"/>
        <w:jc w:val="both"/>
        <w:rPr>
          <w:sz w:val="28"/>
        </w:rPr>
      </w:pPr>
      <w:r>
        <w:rPr>
          <w:sz w:val="28"/>
        </w:rPr>
        <w:t>3.1.4.2.</w:t>
      </w:r>
      <w:r>
        <w:rPr>
          <w:sz w:val="28"/>
        </w:rPr>
        <w:t xml:space="preserve"> Р</w:t>
      </w:r>
      <w:r>
        <w:rPr>
          <w:sz w:val="28"/>
        </w:rPr>
        <w:t>ассмотрение проекта решения</w:t>
      </w:r>
      <w:r>
        <w:rPr>
          <w:sz w:val="28"/>
        </w:rPr>
        <w:t xml:space="preserve"> о признании (отказе в признании) </w:t>
      </w:r>
      <w:r>
        <w:rPr>
          <w:sz w:val="28"/>
        </w:rPr>
        <w:t>молодого гражданина (</w:t>
      </w:r>
      <w:r>
        <w:rPr>
          <w:sz w:val="28"/>
        </w:rPr>
        <w:t>молодой семьи</w:t>
      </w:r>
      <w:r>
        <w:rPr>
          <w:sz w:val="28"/>
        </w:rPr>
        <w:t>)</w:t>
      </w:r>
      <w:r>
        <w:rPr>
          <w:sz w:val="28"/>
        </w:rPr>
        <w:t xml:space="preserve"> </w:t>
      </w:r>
      <w:r>
        <w:rPr>
          <w:sz w:val="28"/>
        </w:rPr>
        <w:t>соответствующему (-ей) условиям участия в Мероприятии</w:t>
      </w:r>
      <w:r>
        <w:rPr>
          <w:sz w:val="28"/>
        </w:rPr>
        <w:t xml:space="preserve">, в течение </w:t>
      </w:r>
      <w:r>
        <w:rPr>
          <w:sz w:val="28"/>
        </w:rPr>
        <w:t>1</w:t>
      </w:r>
      <w:r>
        <w:rPr>
          <w:sz w:val="28"/>
        </w:rPr>
        <w:t>7</w:t>
      </w:r>
      <w:r>
        <w:rPr>
          <w:sz w:val="28"/>
        </w:rPr>
        <w:t xml:space="preserve"> </w:t>
      </w:r>
      <w:r>
        <w:rPr>
          <w:sz w:val="28"/>
        </w:rPr>
        <w:t>рабочих</w:t>
      </w:r>
      <w:r>
        <w:rPr>
          <w:sz w:val="28"/>
        </w:rPr>
        <w:t xml:space="preserve"> </w:t>
      </w:r>
      <w:r>
        <w:rPr>
          <w:sz w:val="28"/>
        </w:rPr>
        <w:t xml:space="preserve">дней </w:t>
      </w:r>
      <w:r>
        <w:rPr>
          <w:sz w:val="28"/>
        </w:rPr>
        <w:t xml:space="preserve">с даты окончания второй административной процедуры. </w:t>
      </w:r>
    </w:p>
    <w:p w14:paraId="F2000000">
      <w:pPr>
        <w:widowControl w:val="0"/>
        <w:ind w:firstLine="709" w:left="0"/>
        <w:jc w:val="both"/>
        <w:rPr>
          <w:sz w:val="28"/>
        </w:rPr>
      </w:pPr>
      <w:r>
        <w:rPr>
          <w:sz w:val="28"/>
        </w:rPr>
        <w:t xml:space="preserve">3.1.4.3. Лицо, ответственное за выполнение административной процедуры: </w:t>
      </w:r>
      <w:r>
        <w:rPr>
          <w:sz w:val="28"/>
        </w:rPr>
        <w:t xml:space="preserve">Специалист Администрации, в должностные обязанности которых входит оказание муниципальных услуг по вопросам участия в </w:t>
      </w:r>
      <w:r>
        <w:rPr>
          <w:sz w:val="28"/>
        </w:rPr>
        <w:t>Мероприятии</w:t>
      </w:r>
      <w:r>
        <w:rPr>
          <w:sz w:val="28"/>
        </w:rPr>
        <w:t>, ответственн</w:t>
      </w:r>
      <w:r>
        <w:rPr>
          <w:sz w:val="28"/>
        </w:rPr>
        <w:t>ый</w:t>
      </w:r>
      <w:r>
        <w:rPr>
          <w:sz w:val="28"/>
        </w:rPr>
        <w:t xml:space="preserve"> за принятие и подписание соответствующего решения.</w:t>
      </w:r>
    </w:p>
    <w:p w14:paraId="F3000000">
      <w:pPr>
        <w:widowControl w:val="0"/>
        <w:ind w:firstLine="709" w:left="0"/>
        <w:jc w:val="both"/>
        <w:rPr>
          <w:sz w:val="28"/>
        </w:rPr>
      </w:pPr>
      <w:r>
        <w:rPr>
          <w:sz w:val="28"/>
        </w:rPr>
        <w:t>3.1.4.4. Критерий принятия решения: наличие/отсутствие у заявителя права на получение государственной услуги.</w:t>
      </w:r>
    </w:p>
    <w:p w14:paraId="F4000000">
      <w:pPr>
        <w:widowControl w:val="0"/>
        <w:ind w:firstLine="709" w:left="0"/>
        <w:jc w:val="both"/>
        <w:rPr>
          <w:sz w:val="28"/>
        </w:rPr>
      </w:pPr>
      <w:r>
        <w:rPr>
          <w:sz w:val="28"/>
        </w:rPr>
        <w:t xml:space="preserve">3.1.4.5. Результат выполнения административной процедуры: подписание решения о </w:t>
      </w:r>
      <w:r>
        <w:rPr>
          <w:sz w:val="28"/>
        </w:rPr>
        <w:t xml:space="preserve">признании (отказе в признании) </w:t>
      </w:r>
      <w:r>
        <w:rPr>
          <w:sz w:val="28"/>
        </w:rPr>
        <w:t>молодого гражданина (</w:t>
      </w:r>
      <w:r>
        <w:rPr>
          <w:sz w:val="28"/>
        </w:rPr>
        <w:t>молодой семьи</w:t>
      </w:r>
      <w:r>
        <w:rPr>
          <w:sz w:val="28"/>
        </w:rPr>
        <w:t>)</w:t>
      </w:r>
      <w:r>
        <w:rPr>
          <w:sz w:val="28"/>
        </w:rPr>
        <w:t xml:space="preserve"> соответствующей условиям участия в </w:t>
      </w:r>
      <w:r>
        <w:rPr>
          <w:sz w:val="28"/>
        </w:rPr>
        <w:t>М</w:t>
      </w:r>
      <w:r>
        <w:rPr>
          <w:sz w:val="28"/>
        </w:rPr>
        <w:t xml:space="preserve">ероприятии </w:t>
      </w:r>
      <w:r>
        <w:rPr>
          <w:sz w:val="28"/>
        </w:rPr>
        <w:t>или уведомления об отказе в предоставлении услуги.</w:t>
      </w:r>
    </w:p>
    <w:p w14:paraId="F5000000">
      <w:pPr>
        <w:widowControl w:val="0"/>
        <w:ind w:firstLine="709" w:left="0"/>
        <w:jc w:val="both"/>
        <w:rPr>
          <w:sz w:val="28"/>
        </w:rPr>
      </w:pPr>
      <w:r>
        <w:rPr>
          <w:sz w:val="28"/>
        </w:rPr>
        <w:t>3.1.5. Выдача результата.</w:t>
      </w:r>
    </w:p>
    <w:p w14:paraId="F6000000">
      <w:pPr>
        <w:widowControl w:val="0"/>
        <w:ind w:firstLine="709" w:left="0"/>
        <w:jc w:val="both"/>
        <w:rPr>
          <w:sz w:val="28"/>
        </w:rPr>
      </w:pPr>
      <w:r>
        <w:rPr>
          <w:sz w:val="28"/>
        </w:rPr>
        <w:t xml:space="preserve">3.1.5.1. Основание для начала административной процедуры: подписанное решение о признании (отказе в признании) </w:t>
      </w:r>
      <w:r>
        <w:rPr>
          <w:sz w:val="28"/>
        </w:rPr>
        <w:t>молодого гражданина (</w:t>
      </w:r>
      <w:r>
        <w:rPr>
          <w:sz w:val="28"/>
        </w:rPr>
        <w:t>молодой семьи</w:t>
      </w:r>
      <w:r>
        <w:rPr>
          <w:sz w:val="28"/>
        </w:rPr>
        <w:t xml:space="preserve">) </w:t>
      </w:r>
      <w:r>
        <w:rPr>
          <w:sz w:val="28"/>
        </w:rPr>
        <w:t xml:space="preserve">соответствующей условиям участия в </w:t>
      </w:r>
      <w:r>
        <w:rPr>
          <w:sz w:val="28"/>
        </w:rPr>
        <w:t>М</w:t>
      </w:r>
      <w:r>
        <w:rPr>
          <w:sz w:val="28"/>
        </w:rPr>
        <w:t>ероприятии, являющееся результатом предоставления государственной услуги.</w:t>
      </w:r>
    </w:p>
    <w:p w14:paraId="F7000000">
      <w:pPr>
        <w:widowControl w:val="0"/>
        <w:ind w:firstLine="709" w:left="0"/>
        <w:jc w:val="both"/>
        <w:rPr>
          <w:sz w:val="28"/>
        </w:rPr>
      </w:pPr>
      <w:r>
        <w:rPr>
          <w:sz w:val="28"/>
        </w:rPr>
        <w:t xml:space="preserve">3.1.5.2. </w:t>
      </w:r>
      <w:r>
        <w:rPr>
          <w:sz w:val="28"/>
        </w:rPr>
        <w:t>Срок исполнения данной административной процедуры - не более 2 календарных дней</w:t>
      </w:r>
      <w:r>
        <w:rPr>
          <w:sz w:val="28"/>
        </w:rPr>
        <w:t>:</w:t>
      </w:r>
    </w:p>
    <w:p w14:paraId="F8000000">
      <w:pPr>
        <w:widowControl w:val="0"/>
        <w:ind w:firstLine="709" w:left="0"/>
        <w:jc w:val="both"/>
        <w:rPr>
          <w:sz w:val="28"/>
        </w:rPr>
      </w:pPr>
      <w:r>
        <w:rPr>
          <w:sz w:val="28"/>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14:paraId="F9000000">
      <w:pPr>
        <w:widowControl w:val="0"/>
        <w:ind w:firstLine="709" w:left="0"/>
        <w:jc w:val="both"/>
        <w:rPr>
          <w:sz w:val="28"/>
        </w:rPr>
      </w:pPr>
      <w:r>
        <w:rPr>
          <w:sz w:val="28"/>
        </w:rPr>
        <w:t>2 действие: должностное</w:t>
      </w:r>
      <w:r>
        <w:rPr>
          <w:sz w:val="28"/>
        </w:rPr>
        <w:t xml:space="preserve">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14:paraId="FA000000">
      <w:pPr>
        <w:widowControl w:val="0"/>
        <w:ind w:firstLine="709" w:left="0"/>
        <w:jc w:val="both"/>
        <w:rPr>
          <w:sz w:val="28"/>
        </w:rPr>
      </w:pPr>
      <w:r>
        <w:rPr>
          <w:sz w:val="28"/>
        </w:rPr>
        <w:t>3.1.5.3. Лицо, ответственное за выполнение административной процедуры: должностное лицо, ответственное за делопроизводство.</w:t>
      </w:r>
    </w:p>
    <w:p w14:paraId="FB000000">
      <w:pPr>
        <w:widowControl w:val="0"/>
        <w:ind w:firstLine="709" w:left="0"/>
        <w:jc w:val="both"/>
        <w:rPr>
          <w:sz w:val="28"/>
        </w:rPr>
      </w:pPr>
      <w:r>
        <w:rPr>
          <w:sz w:val="28"/>
        </w:rPr>
        <w:t>3.1.5.4. Результат выполнения административной процедуры</w:t>
      </w:r>
      <w:r>
        <w:rPr>
          <w:sz w:val="28"/>
        </w:rPr>
        <w:t xml:space="preserve">: Результатом административной процедуры является вручение заявителю или представителю заявителя подготовленного </w:t>
      </w:r>
      <w:r>
        <w:rPr>
          <w:sz w:val="28"/>
        </w:rPr>
        <w:t xml:space="preserve">решения </w:t>
      </w:r>
      <w:r>
        <w:rPr>
          <w:sz w:val="28"/>
        </w:rPr>
        <w:t xml:space="preserve">о признании (отказе в признании) </w:t>
      </w:r>
      <w:r>
        <w:rPr>
          <w:sz w:val="28"/>
        </w:rPr>
        <w:t>молодого гражданина (</w:t>
      </w:r>
      <w:r>
        <w:rPr>
          <w:sz w:val="28"/>
        </w:rPr>
        <w:t>молодой семьи</w:t>
      </w:r>
      <w:r>
        <w:rPr>
          <w:sz w:val="28"/>
        </w:rPr>
        <w:t>)</w:t>
      </w:r>
      <w:r>
        <w:rPr>
          <w:sz w:val="28"/>
        </w:rPr>
        <w:t xml:space="preserve"> соответствующей условиям участия в </w:t>
      </w:r>
      <w:r>
        <w:rPr>
          <w:sz w:val="28"/>
        </w:rPr>
        <w:t>М</w:t>
      </w:r>
      <w:r>
        <w:rPr>
          <w:sz w:val="28"/>
        </w:rPr>
        <w:t>ероприятии</w:t>
      </w:r>
      <w:r>
        <w:rPr>
          <w:sz w:val="28"/>
        </w:rPr>
        <w:t>.</w:t>
      </w:r>
    </w:p>
    <w:p w14:paraId="FC000000">
      <w:pPr>
        <w:widowControl w:val="0"/>
        <w:ind w:firstLine="709" w:left="0"/>
        <w:jc w:val="both"/>
        <w:rPr>
          <w:sz w:val="28"/>
        </w:rPr>
      </w:pPr>
      <w:r>
        <w:rPr>
          <w:sz w:val="28"/>
        </w:rPr>
        <w:t>Способ фиксации результата выполнения административной процедуры:</w:t>
      </w:r>
    </w:p>
    <w:p w14:paraId="FD000000">
      <w:pPr>
        <w:widowControl w:val="0"/>
        <w:ind w:firstLine="709" w:left="0"/>
        <w:jc w:val="both"/>
        <w:rPr>
          <w:sz w:val="28"/>
        </w:rPr>
      </w:pPr>
      <w:r>
        <w:rPr>
          <w:sz w:val="28"/>
        </w:rPr>
        <w:t xml:space="preserve">- при явке заявителя для получения </w:t>
      </w:r>
      <w:r>
        <w:rPr>
          <w:sz w:val="28"/>
        </w:rPr>
        <w:t>решения о признании (отказе в признании) молодой семьи соответствующей условиям участия в основном мероприятии (участником программы)</w:t>
      </w:r>
      <w:r>
        <w:rPr>
          <w:sz w:val="28"/>
        </w:rPr>
        <w:t xml:space="preserve"> - вручение результата предоставления муниципальной услуги под роспись;</w:t>
      </w:r>
    </w:p>
    <w:p w14:paraId="FE000000">
      <w:pPr>
        <w:widowControl w:val="0"/>
        <w:ind w:firstLine="709" w:left="0"/>
        <w:jc w:val="both"/>
        <w:rPr>
          <w:sz w:val="28"/>
        </w:rPr>
      </w:pPr>
      <w:r>
        <w:rPr>
          <w:sz w:val="28"/>
        </w:rPr>
        <w:t>- при неявке - направление почтовым отправлением с уведомлением.</w:t>
      </w:r>
    </w:p>
    <w:p w14:paraId="FF000000">
      <w:pPr>
        <w:widowControl w:val="0"/>
        <w:ind w:firstLine="709" w:left="0"/>
        <w:jc w:val="both"/>
        <w:rPr>
          <w:sz w:val="28"/>
        </w:rPr>
      </w:pPr>
      <w:r>
        <w:rPr>
          <w:sz w:val="28"/>
        </w:rPr>
        <w:t>Способ фиксации результата выполнения административного действия, в том числе через МФЦ и в электронной форме.</w:t>
      </w:r>
    </w:p>
    <w:p w14:paraId="00010000">
      <w:pPr>
        <w:widowControl w:val="0"/>
        <w:ind w:firstLine="709" w:left="0"/>
        <w:jc w:val="both"/>
        <w:rPr>
          <w:sz w:val="28"/>
        </w:rPr>
      </w:pPr>
      <w:r>
        <w:rPr>
          <w:sz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01010000">
      <w:pPr>
        <w:widowControl w:val="0"/>
        <w:ind w:firstLine="709" w:left="0"/>
        <w:jc w:val="both"/>
        <w:rPr>
          <w:sz w:val="28"/>
        </w:rPr>
      </w:pPr>
      <w:r>
        <w:rPr>
          <w:sz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02010000">
      <w:pPr>
        <w:widowControl w:val="0"/>
        <w:ind w:firstLine="709" w:left="0"/>
        <w:jc w:val="both"/>
        <w:rPr>
          <w:sz w:val="28"/>
        </w:rPr>
      </w:pPr>
    </w:p>
    <w:p w14:paraId="03010000">
      <w:pPr>
        <w:tabs>
          <w:tab w:leader="none" w:pos="142" w:val="left"/>
          <w:tab w:leader="none" w:pos="284" w:val="left"/>
        </w:tabs>
        <w:ind w:firstLine="709" w:left="0"/>
        <w:jc w:val="both"/>
        <w:rPr>
          <w:b w:val="1"/>
          <w:sz w:val="28"/>
        </w:rPr>
      </w:pPr>
      <w:r>
        <w:rPr>
          <w:b w:val="1"/>
          <w:sz w:val="28"/>
        </w:rPr>
        <w:t>3.2. О</w:t>
      </w:r>
      <w:r>
        <w:rPr>
          <w:b w:val="1"/>
          <w:sz w:val="28"/>
        </w:rPr>
        <w:t>собенности выполнения административных процедур в электронной форме.</w:t>
      </w:r>
    </w:p>
    <w:p w14:paraId="04010000">
      <w:pPr>
        <w:ind w:firstLine="709" w:left="0"/>
        <w:jc w:val="both"/>
        <w:outlineLvl w:val="1"/>
        <w:rPr>
          <w:sz w:val="28"/>
        </w:rPr>
      </w:pPr>
      <w:r>
        <w:rPr>
          <w:sz w:val="28"/>
        </w:rPr>
        <w:t xml:space="preserve">3.2.1. </w:t>
      </w:r>
      <w:r>
        <w:rPr>
          <w:sz w:val="28"/>
        </w:rPr>
        <w:t xml:space="preserve">Предоставление государственной услуги на </w:t>
      </w:r>
      <w:r>
        <w:rPr>
          <w:sz w:val="28"/>
        </w:rPr>
        <w:t xml:space="preserve">ЕПГУ и ПГУ ЛО осуществляется в соответствии с Федеральным законом  от 27.07.2010 № 210-ФЗ </w:t>
      </w:r>
      <w:r>
        <w:rPr>
          <w:sz w:val="28"/>
        </w:rPr>
        <w:t>«</w:t>
      </w:r>
      <w:r>
        <w:rPr>
          <w:sz w:val="28"/>
        </w:rPr>
        <w:t>Об организации предоставления государственных и муниципальных услуг</w:t>
      </w:r>
      <w:r>
        <w:rPr>
          <w:sz w:val="28"/>
        </w:rPr>
        <w:t>»</w:t>
      </w:r>
      <w:r>
        <w:rPr>
          <w:sz w:val="28"/>
        </w:rPr>
        <w:t xml:space="preserve">, Федеральным законом от 27.07.2006 № 149-ФЗ </w:t>
      </w:r>
      <w:r>
        <w:rPr>
          <w:sz w:val="28"/>
        </w:rPr>
        <w:t>«</w:t>
      </w:r>
      <w:r>
        <w:rPr>
          <w:sz w:val="28"/>
        </w:rPr>
        <w:t>Об информации, информационных технологиях и о защите информации</w:t>
      </w:r>
      <w:r>
        <w:rPr>
          <w:sz w:val="28"/>
        </w:rPr>
        <w:t>»</w:t>
      </w:r>
      <w:r>
        <w:rPr>
          <w:sz w:val="28"/>
        </w:rPr>
        <w:t xml:space="preserve">, постановлением Правительства Российской Федерации от 25.06.2012 № 634 </w:t>
      </w:r>
      <w:r>
        <w:rPr>
          <w:sz w:val="28"/>
        </w:rPr>
        <w:t>«</w:t>
      </w:r>
      <w:r>
        <w:rPr>
          <w:sz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rPr>
        <w:t>»</w:t>
      </w:r>
      <w:r>
        <w:rPr>
          <w:sz w:val="28"/>
        </w:rPr>
        <w:t>.</w:t>
      </w:r>
    </w:p>
    <w:p w14:paraId="05010000">
      <w:pPr>
        <w:ind w:firstLine="709" w:left="0"/>
        <w:jc w:val="both"/>
        <w:outlineLvl w:val="1"/>
        <w:rPr>
          <w:sz w:val="28"/>
        </w:rPr>
      </w:pPr>
      <w:r>
        <w:rPr>
          <w:sz w:val="28"/>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6010000">
      <w:pPr>
        <w:ind w:firstLine="709" w:left="0"/>
        <w:jc w:val="both"/>
        <w:outlineLvl w:val="1"/>
        <w:rPr>
          <w:color w:val="000000"/>
          <w:sz w:val="28"/>
        </w:rPr>
      </w:pPr>
      <w:r>
        <w:rPr>
          <w:sz w:val="28"/>
        </w:rPr>
        <w:t>3.2.3. Государственная услуга м</w:t>
      </w:r>
      <w:r>
        <w:rPr>
          <w:sz w:val="28"/>
        </w:rPr>
        <w:t xml:space="preserve">ожет быть получена через ПГУ ЛО, либо </w:t>
      </w:r>
      <w:r>
        <w:rPr>
          <w:color w:val="000000"/>
          <w:sz w:val="28"/>
        </w:rPr>
        <w:t xml:space="preserve">через ЕПГУ следующими способами: </w:t>
      </w:r>
    </w:p>
    <w:p w14:paraId="07010000">
      <w:pPr>
        <w:ind w:firstLine="709" w:left="0"/>
        <w:jc w:val="both"/>
        <w:outlineLvl w:val="1"/>
        <w:rPr>
          <w:color w:val="000000"/>
          <w:sz w:val="28"/>
        </w:rPr>
      </w:pPr>
      <w:r>
        <w:rPr>
          <w:color w:val="000000"/>
          <w:sz w:val="28"/>
        </w:rPr>
        <w:t xml:space="preserve">с обязательной личной явкой на прием в </w:t>
      </w:r>
      <w:r>
        <w:rPr>
          <w:color w:val="000000"/>
          <w:sz w:val="28"/>
        </w:rPr>
        <w:t>Администрацию</w:t>
      </w:r>
      <w:r>
        <w:rPr>
          <w:color w:val="000000"/>
          <w:sz w:val="28"/>
        </w:rPr>
        <w:t>/Организацию;</w:t>
      </w:r>
    </w:p>
    <w:p w14:paraId="08010000">
      <w:pPr>
        <w:ind w:firstLine="709" w:left="0"/>
        <w:jc w:val="both"/>
        <w:outlineLvl w:val="1"/>
        <w:rPr>
          <w:color w:val="000000"/>
          <w:sz w:val="28"/>
        </w:rPr>
      </w:pPr>
      <w:r>
        <w:rPr>
          <w:color w:val="000000"/>
          <w:sz w:val="28"/>
        </w:rPr>
        <w:t xml:space="preserve">без личной явки на прием в </w:t>
      </w:r>
      <w:r>
        <w:rPr>
          <w:color w:val="000000"/>
          <w:sz w:val="28"/>
        </w:rPr>
        <w:t>Администрацию</w:t>
      </w:r>
      <w:r>
        <w:rPr>
          <w:color w:val="000000"/>
          <w:sz w:val="28"/>
        </w:rPr>
        <w:t xml:space="preserve">/Организацию. </w:t>
      </w:r>
    </w:p>
    <w:p w14:paraId="09010000">
      <w:pPr>
        <w:ind w:firstLine="709" w:left="0"/>
        <w:jc w:val="both"/>
        <w:outlineLvl w:val="1"/>
        <w:rPr>
          <w:sz w:val="28"/>
        </w:rPr>
      </w:pPr>
      <w:r>
        <w:rPr>
          <w:color w:val="000000"/>
          <w:sz w:val="28"/>
        </w:rPr>
        <w:t xml:space="preserve">3.2.4. Для получения государственной услуги без личной явки на приём в </w:t>
      </w:r>
      <w:r>
        <w:rPr>
          <w:color w:val="000000"/>
          <w:sz w:val="28"/>
        </w:rPr>
        <w:t>Администрацию</w:t>
      </w:r>
      <w:r>
        <w:rPr>
          <w:color w:val="000000"/>
          <w:sz w:val="28"/>
        </w:rPr>
        <w:t>/Организацию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w:t>
      </w:r>
      <w:r>
        <w:rPr>
          <w:sz w:val="28"/>
        </w:rPr>
        <w:t xml:space="preserve"> виде на ПГУ ЛО или на ЕПГУ.</w:t>
      </w:r>
    </w:p>
    <w:p w14:paraId="0A010000">
      <w:pPr>
        <w:ind w:firstLine="709" w:left="0"/>
        <w:jc w:val="both"/>
        <w:outlineLvl w:val="1"/>
        <w:rPr>
          <w:sz w:val="28"/>
        </w:rPr>
      </w:pPr>
      <w:r>
        <w:rPr>
          <w:sz w:val="28"/>
        </w:rPr>
        <w:t>3.2.5. Для подачи заявления через ЕПГУ</w:t>
      </w:r>
      <w:r>
        <w:rPr>
          <w:sz w:val="28"/>
        </w:rPr>
        <w:t xml:space="preserve"> или через ПГУ ЛО</w:t>
      </w:r>
      <w:r>
        <w:rPr>
          <w:sz w:val="28"/>
        </w:rPr>
        <w:t xml:space="preserve"> заявитель должен выполнить следующие действия:</w:t>
      </w:r>
    </w:p>
    <w:p w14:paraId="0B010000">
      <w:pPr>
        <w:ind w:firstLine="709" w:left="0"/>
        <w:jc w:val="both"/>
        <w:outlineLvl w:val="1"/>
        <w:rPr>
          <w:sz w:val="28"/>
        </w:rPr>
      </w:pPr>
      <w:r>
        <w:rPr>
          <w:sz w:val="28"/>
        </w:rPr>
        <w:t>пройти идентификацию и аутентификацию в ЕСИА;</w:t>
      </w:r>
    </w:p>
    <w:p w14:paraId="0C010000">
      <w:pPr>
        <w:ind w:firstLine="709" w:left="0"/>
        <w:jc w:val="both"/>
        <w:outlineLvl w:val="1"/>
        <w:rPr>
          <w:color w:val="000000"/>
          <w:sz w:val="28"/>
        </w:rPr>
      </w:pPr>
      <w:r>
        <w:rPr>
          <w:color w:val="000000"/>
          <w:sz w:val="28"/>
        </w:rPr>
        <w:t>в личном кабинете на ЕПГУ или на ПГУ ЛО заполнить в электронном виде заявление на оказание государственной услуги;</w:t>
      </w:r>
    </w:p>
    <w:p w14:paraId="0D010000">
      <w:pPr>
        <w:ind w:firstLine="709" w:left="0"/>
        <w:jc w:val="both"/>
        <w:outlineLvl w:val="1"/>
        <w:rPr>
          <w:color w:val="000000"/>
          <w:sz w:val="28"/>
        </w:rPr>
      </w:pPr>
      <w:r>
        <w:rPr>
          <w:color w:val="000000"/>
          <w:sz w:val="28"/>
        </w:rPr>
        <w:t xml:space="preserve">в случае, если заявитель выбрал способ оказания услуги с личной явкой на прием в </w:t>
      </w:r>
      <w:r>
        <w:rPr>
          <w:color w:val="000000"/>
          <w:sz w:val="28"/>
        </w:rPr>
        <w:t xml:space="preserve">Администрацию/Организацию </w:t>
      </w:r>
      <w:r>
        <w:rPr>
          <w:color w:val="000000"/>
          <w:sz w:val="28"/>
        </w:rPr>
        <w:t>– приложить к заявлению электронные документы;</w:t>
      </w:r>
    </w:p>
    <w:p w14:paraId="0E010000">
      <w:pPr>
        <w:ind w:firstLine="709" w:left="0"/>
        <w:jc w:val="both"/>
        <w:outlineLvl w:val="1"/>
        <w:rPr>
          <w:color w:val="000000"/>
          <w:sz w:val="28"/>
        </w:rPr>
      </w:pPr>
      <w:r>
        <w:rPr>
          <w:color w:val="000000"/>
          <w:sz w:val="28"/>
        </w:rPr>
        <w:t xml:space="preserve">в случае, если заявитель выбрал способ оказания услуги без личной явки на прием в </w:t>
      </w:r>
      <w:r>
        <w:rPr>
          <w:color w:val="000000"/>
          <w:sz w:val="28"/>
        </w:rPr>
        <w:t>Администрацию/Организацию</w:t>
      </w:r>
      <w:r>
        <w:rPr>
          <w:color w:val="000000"/>
          <w:sz w:val="28"/>
        </w:rPr>
        <w:t>:</w:t>
      </w:r>
    </w:p>
    <w:p w14:paraId="0F010000">
      <w:pPr>
        <w:ind w:firstLine="709" w:left="0"/>
        <w:jc w:val="both"/>
        <w:outlineLvl w:val="1"/>
        <w:rPr>
          <w:sz w:val="28"/>
        </w:rPr>
      </w:pPr>
      <w:r>
        <w:rPr>
          <w:color w:val="000000"/>
          <w:sz w:val="28"/>
        </w:rPr>
        <w:t>- приложить к заявлению электронные</w:t>
      </w:r>
      <w:r>
        <w:rPr>
          <w:sz w:val="28"/>
        </w:rPr>
        <w:t xml:space="preserve"> документы, заверенные усиленной квалифицированной электронной подписью; </w:t>
      </w:r>
    </w:p>
    <w:p w14:paraId="10010000">
      <w:pPr>
        <w:ind w:firstLine="709" w:left="0"/>
        <w:jc w:val="both"/>
        <w:outlineLvl w:val="1"/>
        <w:rPr>
          <w:sz w:val="28"/>
        </w:rPr>
      </w:pPr>
      <w:r>
        <w:rPr>
          <w:sz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1010000">
      <w:pPr>
        <w:ind w:firstLine="709" w:left="0"/>
        <w:jc w:val="both"/>
        <w:outlineLvl w:val="1"/>
        <w:rPr>
          <w:color w:val="000000"/>
          <w:sz w:val="28"/>
        </w:rPr>
      </w:pPr>
      <w:r>
        <w:rPr>
          <w:sz w:val="28"/>
        </w:rPr>
        <w:t xml:space="preserve">- заверить заявление усиленной </w:t>
      </w:r>
      <w:r>
        <w:rPr>
          <w:color w:val="000000"/>
          <w:sz w:val="28"/>
        </w:rPr>
        <w:t>квалифицированной электронной подписью, если иное не установлено действующим законодательством.</w:t>
      </w:r>
    </w:p>
    <w:p w14:paraId="12010000">
      <w:pPr>
        <w:ind w:firstLine="709" w:left="0"/>
        <w:jc w:val="both"/>
        <w:outlineLvl w:val="1"/>
        <w:rPr>
          <w:color w:val="000000"/>
          <w:sz w:val="28"/>
        </w:rPr>
      </w:pPr>
      <w:r>
        <w:rPr>
          <w:color w:val="000000"/>
          <w:sz w:val="28"/>
        </w:rPr>
        <w:t xml:space="preserve">направить пакет электронных документов в </w:t>
      </w:r>
      <w:r>
        <w:rPr>
          <w:color w:val="000000"/>
          <w:sz w:val="28"/>
        </w:rPr>
        <w:t xml:space="preserve">Администрацию/Организацию </w:t>
      </w:r>
      <w:r>
        <w:rPr>
          <w:color w:val="000000"/>
          <w:sz w:val="28"/>
        </w:rPr>
        <w:t xml:space="preserve">посредством функционала ЕПГУ ЛО или ПГУ ЛО. </w:t>
      </w:r>
    </w:p>
    <w:p w14:paraId="13010000">
      <w:pPr>
        <w:ind w:firstLine="709" w:left="0"/>
        <w:jc w:val="both"/>
        <w:outlineLvl w:val="1"/>
        <w:rPr>
          <w:sz w:val="28"/>
        </w:rPr>
      </w:pPr>
      <w:r>
        <w:rPr>
          <w:color w:val="000000"/>
          <w:sz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Pr>
          <w:color w:val="000000"/>
          <w:sz w:val="28"/>
        </w:rPr>
        <w:t>«</w:t>
      </w:r>
      <w:r>
        <w:rPr>
          <w:color w:val="000000"/>
          <w:sz w:val="28"/>
        </w:rPr>
        <w:t>Межвед ЛО</w:t>
      </w:r>
      <w:r>
        <w:rPr>
          <w:color w:val="000000"/>
          <w:sz w:val="28"/>
        </w:rPr>
        <w:t>»</w:t>
      </w:r>
      <w:r>
        <w:rPr>
          <w:color w:val="000000"/>
          <w:sz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w:t>
      </w:r>
      <w:r>
        <w:rPr>
          <w:sz w:val="28"/>
        </w:rPr>
        <w:t xml:space="preserve"> заявителю в личном кабинете ПГУ ЛО или ЕПГУ. </w:t>
      </w:r>
    </w:p>
    <w:p w14:paraId="14010000">
      <w:pPr>
        <w:ind w:firstLine="709" w:left="0"/>
        <w:jc w:val="both"/>
        <w:outlineLvl w:val="1"/>
        <w:rPr>
          <w:sz w:val="28"/>
        </w:rPr>
      </w:pPr>
      <w:r>
        <w:rPr>
          <w:sz w:val="28"/>
        </w:rPr>
        <w:t>3.2.7</w:t>
      </w:r>
      <w:r>
        <w:rPr>
          <w:sz w:val="28"/>
        </w:rPr>
        <w:t>. При предоставлении государственной услуги через ПГУ ЛО</w:t>
      </w:r>
      <w:r>
        <w:rPr>
          <w:sz w:val="28"/>
        </w:rPr>
        <w:t>, либо через ЕПГУ</w:t>
      </w:r>
      <w:r>
        <w:rPr>
          <w:sz w:val="28"/>
        </w:rPr>
        <w:t xml:space="preserve">, в случае если направленные заявителем (уполномоченным лицом) электронное заявление и электронные документы заверены усиленной </w:t>
      </w:r>
      <w:r>
        <w:rPr>
          <w:sz w:val="28"/>
        </w:rPr>
        <w:t xml:space="preserve">квалифицированной электронной подписью, </w:t>
      </w:r>
      <w:r>
        <w:rPr>
          <w:sz w:val="28"/>
        </w:rPr>
        <w:t>должностное лицо ОМСУ выполняет</w:t>
      </w:r>
      <w:r>
        <w:rPr>
          <w:sz w:val="28"/>
        </w:rPr>
        <w:t xml:space="preserve"> следующие действия: </w:t>
      </w:r>
    </w:p>
    <w:p w14:paraId="15010000">
      <w:pPr>
        <w:ind w:firstLine="709" w:left="0"/>
        <w:jc w:val="both"/>
        <w:outlineLvl w:val="1"/>
        <w:rPr>
          <w:sz w:val="28"/>
        </w:rPr>
      </w:pPr>
      <w:r>
        <w:rPr>
          <w:sz w:val="28"/>
        </w:rPr>
        <w:t>формирует проект решения на основании документов, поступивших через ПГУ</w:t>
      </w:r>
      <w:r>
        <w:rPr>
          <w:sz w:val="28"/>
        </w:rPr>
        <w:t xml:space="preserve"> ЛО</w:t>
      </w:r>
      <w:r>
        <w:rPr>
          <w:sz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010000">
      <w:pPr>
        <w:ind w:firstLine="709" w:left="0"/>
        <w:jc w:val="both"/>
        <w:outlineLvl w:val="1"/>
        <w:rPr>
          <w:sz w:val="28"/>
        </w:rPr>
      </w:pPr>
      <w:r>
        <w:rPr>
          <w:sz w:val="28"/>
        </w:rPr>
        <w:t>после рассмотрения документов и принятия решения о предоставлении государственной услуги (отказе</w:t>
      </w:r>
      <w:r>
        <w:rPr>
          <w:sz w:val="28"/>
        </w:rPr>
        <w:t xml:space="preserve"> в предоставлении</w:t>
      </w:r>
      <w:r>
        <w:rPr>
          <w:sz w:val="28"/>
        </w:rPr>
        <w:t xml:space="preserve"> государственной услуги</w:t>
      </w:r>
      <w:r>
        <w:rPr>
          <w:sz w:val="28"/>
        </w:rPr>
        <w:t xml:space="preserve">) заполняет предусмотренные в АИС </w:t>
      </w:r>
      <w:r>
        <w:rPr>
          <w:sz w:val="28"/>
        </w:rPr>
        <w:t>«</w:t>
      </w:r>
      <w:r>
        <w:rPr>
          <w:sz w:val="28"/>
        </w:rPr>
        <w:t>Межвед ЛО</w:t>
      </w:r>
      <w:r>
        <w:rPr>
          <w:sz w:val="28"/>
        </w:rPr>
        <w:t>»</w:t>
      </w:r>
      <w:r>
        <w:rPr>
          <w:sz w:val="28"/>
        </w:rPr>
        <w:t xml:space="preserve"> формы о принятом решении и переводит дело в архив АИС </w:t>
      </w:r>
      <w:r>
        <w:rPr>
          <w:sz w:val="28"/>
        </w:rPr>
        <w:t>«</w:t>
      </w:r>
      <w:r>
        <w:rPr>
          <w:sz w:val="28"/>
        </w:rPr>
        <w:t>Межвед ЛО</w:t>
      </w:r>
      <w:r>
        <w:rPr>
          <w:sz w:val="28"/>
        </w:rPr>
        <w:t>»</w:t>
      </w:r>
      <w:r>
        <w:rPr>
          <w:sz w:val="28"/>
        </w:rPr>
        <w:t>;</w:t>
      </w:r>
    </w:p>
    <w:p w14:paraId="17010000">
      <w:pPr>
        <w:ind w:firstLine="709" w:left="0"/>
        <w:jc w:val="both"/>
        <w:outlineLvl w:val="1"/>
        <w:rPr>
          <w:sz w:val="28"/>
        </w:rPr>
      </w:pPr>
      <w:r>
        <w:rPr>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8010000">
      <w:pPr>
        <w:ind w:firstLine="709" w:left="0"/>
        <w:jc w:val="both"/>
        <w:outlineLvl w:val="1"/>
        <w:rPr>
          <w:sz w:val="28"/>
        </w:rPr>
      </w:pPr>
      <w:r>
        <w:rPr>
          <w:sz w:val="28"/>
        </w:rPr>
        <w:t>3.2.8</w:t>
      </w:r>
      <w:r>
        <w:rPr>
          <w:sz w:val="28"/>
        </w:rPr>
        <w:t>. При предоставлении государственной услуги через ПГУ ЛО</w:t>
      </w:r>
      <w:r>
        <w:rPr>
          <w:sz w:val="28"/>
        </w:rPr>
        <w:t>, либо через ЕПГУ</w:t>
      </w:r>
      <w:r>
        <w:rPr>
          <w:sz w:val="28"/>
        </w:rPr>
        <w:t>, в случае если направленные заявителем (уполномоченным лицом)  электронное заявление и электронные документы не заверены усиленной квалифициро</w:t>
      </w:r>
      <w:r>
        <w:rPr>
          <w:sz w:val="28"/>
        </w:rPr>
        <w:t xml:space="preserve">ванной электронной подписью, должностное лицо </w:t>
      </w:r>
      <w:r>
        <w:rPr>
          <w:sz w:val="28"/>
        </w:rPr>
        <w:t>Администрации</w:t>
      </w:r>
      <w:r>
        <w:rPr>
          <w:sz w:val="28"/>
        </w:rPr>
        <w:t xml:space="preserve"> выполняет следующие действия:</w:t>
      </w:r>
    </w:p>
    <w:p w14:paraId="19010000">
      <w:pPr>
        <w:ind w:firstLine="709" w:left="0"/>
        <w:jc w:val="both"/>
        <w:outlineLvl w:val="1"/>
        <w:rPr>
          <w:color w:val="000000"/>
          <w:sz w:val="28"/>
        </w:rPr>
      </w:pPr>
      <w:r>
        <w:rPr>
          <w:sz w:val="28"/>
        </w:rPr>
        <w:t xml:space="preserve">в день регистрации запроса формирует через АИС </w:t>
      </w:r>
      <w:r>
        <w:rPr>
          <w:sz w:val="28"/>
        </w:rPr>
        <w:t>«</w:t>
      </w:r>
      <w:r>
        <w:rPr>
          <w:sz w:val="28"/>
        </w:rPr>
        <w:t>Межвед ЛО</w:t>
      </w:r>
      <w:r>
        <w:rPr>
          <w:sz w:val="28"/>
        </w:rPr>
        <w:t>»</w:t>
      </w:r>
      <w:r>
        <w:rPr>
          <w:sz w:val="28"/>
        </w:rPr>
        <w:t xml:space="preserve"> приглашение на прием, которое должно содержать следующую информацию: адрес </w:t>
      </w:r>
      <w:r>
        <w:rPr>
          <w:color w:val="000000"/>
          <w:sz w:val="28"/>
        </w:rPr>
        <w:t>Администрации/Организации</w:t>
      </w:r>
      <w:r>
        <w:rPr>
          <w:color w:val="000000"/>
          <w:sz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color w:val="000000"/>
          <w:sz w:val="28"/>
        </w:rPr>
        <w:t>«</w:t>
      </w:r>
      <w:r>
        <w:rPr>
          <w:color w:val="000000"/>
          <w:sz w:val="28"/>
        </w:rPr>
        <w:t>Межвед ЛО</w:t>
      </w:r>
      <w:r>
        <w:rPr>
          <w:color w:val="000000"/>
          <w:sz w:val="28"/>
        </w:rPr>
        <w:t>»</w:t>
      </w:r>
      <w:r>
        <w:rPr>
          <w:color w:val="000000"/>
          <w:sz w:val="28"/>
        </w:rPr>
        <w:t xml:space="preserve"> дело переводит в статус </w:t>
      </w:r>
      <w:r>
        <w:rPr>
          <w:color w:val="000000"/>
          <w:sz w:val="28"/>
        </w:rPr>
        <w:t>«</w:t>
      </w:r>
      <w:r>
        <w:rPr>
          <w:color w:val="000000"/>
          <w:sz w:val="28"/>
        </w:rPr>
        <w:t>Заявитель приглашен на прием</w:t>
      </w:r>
      <w:r>
        <w:rPr>
          <w:color w:val="000000"/>
          <w:sz w:val="28"/>
        </w:rPr>
        <w:t>»</w:t>
      </w:r>
      <w:r>
        <w:rPr>
          <w:color w:val="000000"/>
          <w:sz w:val="28"/>
        </w:rPr>
        <w:t xml:space="preserve">. Прием назначается на ближайшую свободную дату и время в соответствии с графиком работы </w:t>
      </w:r>
      <w:r>
        <w:rPr>
          <w:color w:val="000000"/>
          <w:sz w:val="28"/>
        </w:rPr>
        <w:t>Администрации/Организации</w:t>
      </w:r>
      <w:r>
        <w:rPr>
          <w:color w:val="000000"/>
          <w:sz w:val="28"/>
        </w:rPr>
        <w:t xml:space="preserve">. </w:t>
      </w:r>
    </w:p>
    <w:p w14:paraId="1A010000">
      <w:pPr>
        <w:ind w:firstLine="709" w:left="0"/>
        <w:jc w:val="both"/>
        <w:outlineLvl w:val="1"/>
        <w:rPr>
          <w:color w:val="000000"/>
          <w:sz w:val="28"/>
        </w:rPr>
      </w:pPr>
      <w:r>
        <w:rPr>
          <w:color w:val="000000"/>
          <w:sz w:val="28"/>
        </w:rPr>
        <w:t xml:space="preserve">В случае неявки заявителя на прием в назначенное время заявление и документы хранятся в АИС </w:t>
      </w:r>
      <w:r>
        <w:rPr>
          <w:color w:val="000000"/>
          <w:sz w:val="28"/>
        </w:rPr>
        <w:t>«</w:t>
      </w:r>
      <w:r>
        <w:rPr>
          <w:color w:val="000000"/>
          <w:sz w:val="28"/>
        </w:rPr>
        <w:t>Межвед ЛО</w:t>
      </w:r>
      <w:r>
        <w:rPr>
          <w:color w:val="000000"/>
          <w:sz w:val="28"/>
        </w:rPr>
        <w:t>»</w:t>
      </w:r>
      <w:r>
        <w:rPr>
          <w:color w:val="000000"/>
          <w:sz w:val="28"/>
        </w:rPr>
        <w:t xml:space="preserve"> в течение 30 календарных дней, затем должностное лицо </w:t>
      </w:r>
      <w:r>
        <w:rPr>
          <w:color w:val="000000"/>
          <w:sz w:val="28"/>
        </w:rPr>
        <w:t>Администрации/Организации</w:t>
      </w:r>
      <w:r>
        <w:rPr>
          <w:color w:val="000000"/>
          <w:sz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color w:val="000000"/>
          <w:sz w:val="28"/>
        </w:rPr>
        <w:t>«</w:t>
      </w:r>
      <w:r>
        <w:rPr>
          <w:color w:val="000000"/>
          <w:sz w:val="28"/>
        </w:rPr>
        <w:t>Межвед ЛО</w:t>
      </w:r>
      <w:r>
        <w:rPr>
          <w:color w:val="000000"/>
          <w:sz w:val="28"/>
        </w:rPr>
        <w:t>»</w:t>
      </w:r>
      <w:r>
        <w:rPr>
          <w:color w:val="000000"/>
          <w:sz w:val="28"/>
        </w:rPr>
        <w:t>.</w:t>
      </w:r>
    </w:p>
    <w:p w14:paraId="1B010000">
      <w:pPr>
        <w:ind w:firstLine="709" w:left="0"/>
        <w:jc w:val="both"/>
        <w:outlineLvl w:val="1"/>
        <w:rPr>
          <w:sz w:val="28"/>
        </w:rPr>
      </w:pPr>
      <w:r>
        <w:rPr>
          <w:color w:val="000000"/>
          <w:sz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color w:val="000000"/>
          <w:sz w:val="28"/>
        </w:rPr>
        <w:t>Администрации/Организации</w:t>
      </w:r>
      <w:r>
        <w:rPr>
          <w:color w:val="000000"/>
          <w:sz w:val="28"/>
        </w:rPr>
        <w:t xml:space="preserve">, ведущее прием, отмечает факт явки заявителя в АИС </w:t>
      </w:r>
      <w:r>
        <w:rPr>
          <w:color w:val="000000"/>
          <w:sz w:val="28"/>
        </w:rPr>
        <w:t>«</w:t>
      </w:r>
      <w:r>
        <w:rPr>
          <w:color w:val="000000"/>
          <w:sz w:val="28"/>
        </w:rPr>
        <w:t>Межвед ЛО</w:t>
      </w:r>
      <w:r>
        <w:rPr>
          <w:color w:val="000000"/>
          <w:sz w:val="28"/>
        </w:rPr>
        <w:t>»</w:t>
      </w:r>
      <w:r>
        <w:rPr>
          <w:color w:val="000000"/>
          <w:sz w:val="28"/>
        </w:rPr>
        <w:t>, дело переводит в</w:t>
      </w:r>
      <w:r>
        <w:rPr>
          <w:sz w:val="28"/>
        </w:rPr>
        <w:t xml:space="preserve"> статус </w:t>
      </w:r>
      <w:r>
        <w:rPr>
          <w:sz w:val="28"/>
        </w:rPr>
        <w:t>«</w:t>
      </w:r>
      <w:r>
        <w:rPr>
          <w:sz w:val="28"/>
        </w:rPr>
        <w:t>Прием заявителя окончен</w:t>
      </w:r>
      <w:r>
        <w:rPr>
          <w:sz w:val="28"/>
        </w:rPr>
        <w:t>»</w:t>
      </w:r>
      <w:r>
        <w:rPr>
          <w:sz w:val="28"/>
        </w:rPr>
        <w:t>.</w:t>
      </w:r>
    </w:p>
    <w:p w14:paraId="1C010000">
      <w:pPr>
        <w:ind w:firstLine="709" w:left="0"/>
        <w:jc w:val="both"/>
        <w:outlineLvl w:val="1"/>
        <w:rPr>
          <w:color w:val="000000"/>
          <w:sz w:val="28"/>
        </w:rPr>
      </w:pPr>
      <w:r>
        <w:rPr>
          <w:color w:val="000000"/>
          <w:sz w:val="28"/>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r>
        <w:rPr>
          <w:color w:val="000000"/>
          <w:sz w:val="28"/>
        </w:rPr>
        <w:t>«</w:t>
      </w:r>
      <w:r>
        <w:rPr>
          <w:color w:val="000000"/>
          <w:sz w:val="28"/>
        </w:rPr>
        <w:t>Межвед ЛО</w:t>
      </w:r>
      <w:r>
        <w:rPr>
          <w:color w:val="000000"/>
          <w:sz w:val="28"/>
        </w:rPr>
        <w:t>»</w:t>
      </w:r>
      <w:r>
        <w:rPr>
          <w:color w:val="000000"/>
          <w:sz w:val="28"/>
        </w:rPr>
        <w:t xml:space="preserve"> формы о принятом решении и переводит дело в архив АИС </w:t>
      </w:r>
      <w:r>
        <w:rPr>
          <w:color w:val="000000"/>
          <w:sz w:val="28"/>
        </w:rPr>
        <w:t>«</w:t>
      </w:r>
      <w:r>
        <w:rPr>
          <w:color w:val="000000"/>
          <w:sz w:val="28"/>
        </w:rPr>
        <w:t>Межвед ЛО</w:t>
      </w:r>
      <w:r>
        <w:rPr>
          <w:color w:val="000000"/>
          <w:sz w:val="28"/>
        </w:rPr>
        <w:t>»</w:t>
      </w:r>
      <w:r>
        <w:rPr>
          <w:color w:val="000000"/>
          <w:sz w:val="28"/>
        </w:rPr>
        <w:t>.</w:t>
      </w:r>
    </w:p>
    <w:p w14:paraId="1D010000">
      <w:pPr>
        <w:ind w:firstLine="709" w:left="0"/>
        <w:jc w:val="both"/>
        <w:outlineLvl w:val="1"/>
        <w:rPr>
          <w:sz w:val="28"/>
        </w:rPr>
      </w:pPr>
      <w:r>
        <w:rPr>
          <w:color w:val="000000"/>
          <w:sz w:val="28"/>
        </w:rPr>
        <w:t xml:space="preserve">Должностное лицо </w:t>
      </w:r>
      <w:r>
        <w:rPr>
          <w:color w:val="000000"/>
          <w:sz w:val="28"/>
        </w:rPr>
        <w:t>Администрации/Организации</w:t>
      </w:r>
      <w:r>
        <w:rPr>
          <w:color w:val="000000"/>
          <w:sz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color w:val="000000"/>
          <w:sz w:val="28"/>
        </w:rPr>
        <w:t>Администрацию/Организацию</w:t>
      </w:r>
      <w:r>
        <w:rPr>
          <w:color w:val="000000"/>
          <w:sz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w:t>
      </w:r>
      <w:r>
        <w:rPr>
          <w:sz w:val="28"/>
        </w:rPr>
        <w:t xml:space="preserve"> кабинет ПГУ </w:t>
      </w:r>
      <w:r>
        <w:rPr>
          <w:sz w:val="28"/>
        </w:rPr>
        <w:t xml:space="preserve">ЛО </w:t>
      </w:r>
      <w:r>
        <w:rPr>
          <w:sz w:val="28"/>
        </w:rPr>
        <w:t>или ЕПГУ.</w:t>
      </w:r>
    </w:p>
    <w:p w14:paraId="1E010000">
      <w:pPr>
        <w:ind w:firstLine="709" w:left="0"/>
        <w:jc w:val="both"/>
        <w:outlineLvl w:val="1"/>
        <w:rPr>
          <w:sz w:val="28"/>
        </w:rPr>
      </w:pPr>
      <w:r>
        <w:rPr>
          <w:sz w:val="28"/>
        </w:rPr>
        <w:t>3.2.9. В случае поступления всех документов, указанных в пункте 2.6. настоящего административного регламента</w:t>
      </w:r>
      <w:r>
        <w:rPr>
          <w:sz w:val="28"/>
        </w:rPr>
        <w:t>,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w:t>
      </w:r>
      <w:r>
        <w:rPr>
          <w:sz w:val="28"/>
        </w:rPr>
        <w:t xml:space="preserve"> или ЕПГУ</w:t>
      </w:r>
      <w:r>
        <w:rPr>
          <w:sz w:val="28"/>
        </w:rPr>
        <w:t xml:space="preserve">. </w:t>
      </w:r>
    </w:p>
    <w:p w14:paraId="1F010000">
      <w:pPr>
        <w:ind w:firstLine="709" w:left="0"/>
        <w:jc w:val="both"/>
        <w:outlineLvl w:val="1"/>
        <w:rPr>
          <w:sz w:val="28"/>
        </w:rPr>
      </w:pPr>
      <w:r>
        <w:rPr>
          <w:sz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ОИВ/Администрацию/Организацию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20010000">
      <w:pPr>
        <w:ind w:firstLine="709" w:left="0"/>
        <w:jc w:val="both"/>
        <w:outlineLvl w:val="1"/>
        <w:rPr>
          <w:color w:val="000000"/>
          <w:sz w:val="28"/>
        </w:rPr>
      </w:pPr>
      <w:r>
        <w:rPr>
          <w:color w:val="000000"/>
          <w:sz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14:paraId="21010000">
      <w:pPr>
        <w:ind w:firstLine="709" w:left="0"/>
        <w:jc w:val="both"/>
        <w:outlineLvl w:val="1"/>
        <w:rPr>
          <w:sz w:val="28"/>
        </w:rPr>
      </w:pPr>
      <w:r>
        <w:rPr>
          <w:color w:val="000000"/>
          <w:sz w:val="28"/>
        </w:rPr>
        <w:t xml:space="preserve">3.2.10. </w:t>
      </w:r>
      <w:r>
        <w:rPr>
          <w:color w:val="000000"/>
          <w:sz w:val="28"/>
        </w:rPr>
        <w:t xml:space="preserve">Администрация/Организация </w:t>
      </w:r>
      <w:r>
        <w:rPr>
          <w:color w:val="000000"/>
          <w:sz w:val="28"/>
        </w:rPr>
        <w:t>при поступлении документов от заявителя посредством ПГУ</w:t>
      </w:r>
      <w:r>
        <w:rPr>
          <w:color w:val="000000"/>
          <w:sz w:val="28"/>
        </w:rPr>
        <w:t xml:space="preserve"> ЛО</w:t>
      </w:r>
      <w:r>
        <w:rPr>
          <w:color w:val="000000"/>
          <w:sz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w:t>
      </w:r>
      <w:r>
        <w:rPr>
          <w:sz w:val="28"/>
        </w:rPr>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2010000">
      <w:pPr>
        <w:ind w:firstLine="709" w:left="0"/>
        <w:jc w:val="both"/>
        <w:outlineLvl w:val="1"/>
        <w:rPr>
          <w:sz w:val="28"/>
        </w:rPr>
      </w:pPr>
      <w:r>
        <w:rPr>
          <w:sz w:val="28"/>
        </w:rPr>
        <w:t>В</w:t>
      </w:r>
      <w:r>
        <w:rPr>
          <w:sz w:val="28"/>
        </w:rPr>
        <w:t>ыдач</w:t>
      </w:r>
      <w:r>
        <w:rPr>
          <w:sz w:val="28"/>
        </w:rPr>
        <w:t>а</w:t>
      </w:r>
      <w:r>
        <w:rPr>
          <w:sz w:val="28"/>
        </w:rPr>
        <w:t xml:space="preserve"> (направлени</w:t>
      </w:r>
      <w:r>
        <w:rPr>
          <w:sz w:val="28"/>
        </w:rPr>
        <w:t>е</w:t>
      </w:r>
      <w:r>
        <w:rPr>
          <w:sz w:val="28"/>
        </w:rPr>
        <w:t>) электронных документов</w:t>
      </w:r>
      <w:r>
        <w:rPr>
          <w:sz w:val="28"/>
        </w:rPr>
        <w:t xml:space="preserve">, </w:t>
      </w:r>
      <w:r>
        <w:rPr>
          <w:sz w:val="28"/>
        </w:rPr>
        <w:t xml:space="preserve">являющихся результатом предоставления государственной услуги, </w:t>
      </w:r>
      <w:r>
        <w:rPr>
          <w:sz w:val="28"/>
        </w:rPr>
        <w:t>заявителю осуществляется в день</w:t>
      </w:r>
      <w:r>
        <w:rPr>
          <w:sz w:val="28"/>
        </w:rPr>
        <w:t xml:space="preserve"> регистрации </w:t>
      </w:r>
      <w:r>
        <w:rPr>
          <w:sz w:val="28"/>
        </w:rPr>
        <w:t>результата предоставления государственной услуги</w:t>
      </w:r>
      <w:r>
        <w:rPr>
          <w:sz w:val="28"/>
        </w:rPr>
        <w:t>.</w:t>
      </w:r>
    </w:p>
    <w:p w14:paraId="23010000">
      <w:pPr>
        <w:ind w:firstLine="709" w:left="0"/>
        <w:jc w:val="both"/>
        <w:outlineLvl w:val="1"/>
        <w:rPr>
          <w:b w:val="1"/>
          <w:sz w:val="28"/>
        </w:rPr>
      </w:pPr>
      <w:r>
        <w:rPr>
          <w:b w:val="1"/>
          <w:sz w:val="28"/>
        </w:rPr>
        <w:t>3.3. Порядок исправления допущенных опечаток и ошибок в выданных в результате предоставления муниципальной услуги документах.</w:t>
      </w:r>
    </w:p>
    <w:p w14:paraId="24010000">
      <w:pPr>
        <w:ind w:firstLine="709" w:left="0"/>
        <w:jc w:val="both"/>
        <w:outlineLvl w:val="1"/>
        <w:rPr>
          <w:sz w:val="28"/>
        </w:rPr>
      </w:pPr>
      <w:r>
        <w:rPr>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010000">
      <w:pPr>
        <w:ind w:firstLine="709" w:left="0"/>
        <w:jc w:val="both"/>
        <w:outlineLvl w:val="1"/>
        <w:rPr>
          <w:sz w:val="28"/>
        </w:rPr>
      </w:pPr>
      <w:r>
        <w:rPr>
          <w:sz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ответственный за подготовку решения</w:t>
      </w:r>
      <w:r>
        <w:t xml:space="preserve"> </w:t>
      </w:r>
      <w:r>
        <w:rPr>
          <w:sz w:val="28"/>
        </w:rPr>
        <w:t>о признании либо об отказе в признании молодого гражданина (молодой семьи) соответствующим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ответственный за подготовку решения, направляет способом, указанным в заявлении о необходимости исправления допущенных опечаток и (или) ошибок.</w:t>
      </w:r>
    </w:p>
    <w:p w14:paraId="26010000">
      <w:pPr>
        <w:pStyle w:val="Style_5"/>
        <w:tabs>
          <w:tab w:leader="none" w:pos="142" w:val="left"/>
          <w:tab w:leader="none" w:pos="284" w:val="left"/>
        </w:tabs>
        <w:ind w:firstLine="709" w:left="0"/>
        <w:rPr>
          <w:b w:val="1"/>
          <w:color w:val="0070C0"/>
        </w:rPr>
      </w:pPr>
    </w:p>
    <w:p w14:paraId="27010000">
      <w:pPr>
        <w:pStyle w:val="Style_5"/>
        <w:tabs>
          <w:tab w:leader="none" w:pos="142" w:val="left"/>
          <w:tab w:leader="none" w:pos="284" w:val="left"/>
        </w:tabs>
        <w:ind w:firstLine="709" w:left="0"/>
        <w:rPr>
          <w:b w:val="1"/>
        </w:rPr>
      </w:pPr>
      <w:r>
        <w:rPr>
          <w:b w:val="1"/>
        </w:rPr>
        <w:t>4</w:t>
      </w:r>
      <w:r>
        <w:rPr>
          <w:b w:val="1"/>
        </w:rPr>
        <w:t xml:space="preserve">. </w:t>
      </w:r>
      <w:r>
        <w:rPr>
          <w:b w:val="1"/>
        </w:rPr>
        <w:t xml:space="preserve">Формы </w:t>
      </w:r>
      <w:r>
        <w:rPr>
          <w:b w:val="1"/>
        </w:rPr>
        <w:t>контро</w:t>
      </w:r>
      <w:r>
        <w:rPr>
          <w:b w:val="1"/>
        </w:rPr>
        <w:t>ля</w:t>
      </w:r>
      <w:r>
        <w:rPr>
          <w:b w:val="1"/>
        </w:rPr>
        <w:t xml:space="preserve"> за </w:t>
      </w:r>
      <w:r>
        <w:rPr>
          <w:b w:val="1"/>
        </w:rPr>
        <w:t>исполнением административного регламента</w:t>
      </w:r>
    </w:p>
    <w:p w14:paraId="28010000">
      <w:pPr>
        <w:pStyle w:val="Style_5"/>
        <w:ind w:firstLine="709" w:left="0"/>
        <w:rPr>
          <w:b w:val="1"/>
        </w:rPr>
      </w:pPr>
    </w:p>
    <w:p w14:paraId="29010000">
      <w:pPr>
        <w:pStyle w:val="Style_5"/>
        <w:tabs>
          <w:tab w:leader="none" w:pos="6520" w:val="left"/>
        </w:tabs>
        <w:ind w:firstLine="709" w:left="0"/>
        <w:jc w:val="both"/>
      </w:pPr>
      <w:r>
        <w:t>4</w:t>
      </w:r>
      <w:r>
        <w:t xml:space="preserve">.1. </w:t>
      </w: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A010000">
      <w:pPr>
        <w:pStyle w:val="Style_5"/>
        <w:tabs>
          <w:tab w:leader="none" w:pos="6520" w:val="left"/>
        </w:tabs>
        <w:ind w:firstLine="709" w:left="0"/>
        <w:jc w:val="both"/>
      </w:pPr>
      <w:r>
        <w:t>Контроль за предоставлением муниципальной услуги осуществляет</w:t>
      </w:r>
      <w:r>
        <w:rPr>
          <w:color w:val="8DB3E2"/>
          <w:sz w:val="24"/>
        </w:rPr>
        <w:t xml:space="preserve"> </w:t>
      </w:r>
      <w:r>
        <w:t>должностное лицо</w:t>
      </w:r>
      <w:r>
        <w:t>. Контроль осуществляется путем проведения</w:t>
      </w:r>
      <w:r>
        <w:t xml:space="preserve"> проверок полноты и качества предоставления муниципальной услуги, соблюдения работниками и Комиссией</w:t>
      </w:r>
      <w:r>
        <w:rPr>
          <w:b w:val="1"/>
        </w:rPr>
        <w:t xml:space="preserve"> </w:t>
      </w:r>
      <w: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14:paraId="2B010000">
      <w:pPr>
        <w:pStyle w:val="Style_5"/>
        <w:tabs>
          <w:tab w:leader="none" w:pos="142" w:val="left"/>
          <w:tab w:leader="none" w:pos="284" w:val="left"/>
        </w:tabs>
        <w:ind w:firstLine="709" w:left="0"/>
        <w:jc w:val="both"/>
      </w:pPr>
      <w: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t>ию работы по предоставлению муниципальной услуги.</w:t>
      </w:r>
    </w:p>
    <w:p w14:paraId="2C010000">
      <w:pPr>
        <w:pStyle w:val="Style_5"/>
        <w:tabs>
          <w:tab w:leader="none" w:pos="142" w:val="left"/>
          <w:tab w:leader="none" w:pos="284" w:val="left"/>
        </w:tabs>
        <w:ind w:firstLine="709" w:left="0"/>
        <w:jc w:val="both"/>
      </w:pPr>
      <w: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2D010000">
      <w:pPr>
        <w:pStyle w:val="Style_5"/>
        <w:tabs>
          <w:tab w:leader="none" w:pos="142" w:val="left"/>
          <w:tab w:leader="none" w:pos="284" w:val="left"/>
        </w:tabs>
        <w:ind w:firstLine="709" w:left="0"/>
        <w:jc w:val="both"/>
      </w:pPr>
      <w:r>
        <w:t xml:space="preserve">Контроль за полнотой и качеством предоставления муниципальной услуги </w:t>
      </w:r>
      <w:r>
        <w:t>осуществляется в формах:</w:t>
      </w:r>
    </w:p>
    <w:p w14:paraId="2E010000">
      <w:pPr>
        <w:pStyle w:val="Style_5"/>
        <w:tabs>
          <w:tab w:leader="none" w:pos="142" w:val="left"/>
          <w:tab w:leader="none" w:pos="284" w:val="left"/>
        </w:tabs>
        <w:ind w:firstLine="709" w:left="0"/>
        <w:jc w:val="both"/>
      </w:pPr>
      <w:r>
        <w:t>1) проведения проверок;</w:t>
      </w:r>
    </w:p>
    <w:p w14:paraId="2F010000">
      <w:pPr>
        <w:pStyle w:val="Style_5"/>
        <w:tabs>
          <w:tab w:leader="none" w:pos="142" w:val="left"/>
          <w:tab w:leader="none" w:pos="284" w:val="left"/>
        </w:tabs>
        <w:ind w:firstLine="709" w:left="0"/>
        <w:jc w:val="both"/>
      </w:pPr>
      <w:r>
        <w:t>2) рассмотрения жалоб на действия (бездействие) должностных лиц  администрации, ответственных за предоставление муниципальной услуги.</w:t>
      </w:r>
    </w:p>
    <w:p w14:paraId="30010000">
      <w:pPr>
        <w:pStyle w:val="Style_5"/>
        <w:tabs>
          <w:tab w:leader="none" w:pos="142" w:val="left"/>
          <w:tab w:leader="none" w:pos="284" w:val="left"/>
        </w:tabs>
        <w:ind w:firstLine="709" w:left="0"/>
        <w:jc w:val="both"/>
      </w:pPr>
      <w:r>
        <w:t>4</w:t>
      </w:r>
      <w:r>
        <w:t>.</w:t>
      </w:r>
      <w:r>
        <w:t>2</w:t>
      </w:r>
      <w:r>
        <w:t xml:space="preserve">. </w:t>
      </w:r>
      <w:r>
        <w:t>Порядок и периодичность осуществления плановых и внеплановых проверок полноты и качества предоставления муниципальной услуги.</w:t>
      </w:r>
    </w:p>
    <w:p w14:paraId="31010000">
      <w:pPr>
        <w:pStyle w:val="Style_5"/>
        <w:tabs>
          <w:tab w:leader="none" w:pos="142" w:val="left"/>
          <w:tab w:leader="none" w:pos="284" w:val="left"/>
        </w:tabs>
        <w:ind w:firstLine="709" w:left="0"/>
        <w:jc w:val="both"/>
      </w:pPr>
      <w:r>
        <w:t>В целях осуществления контроля за полнотой и к</w:t>
      </w:r>
      <w:r>
        <w:t xml:space="preserve">ачеством предоставления муниципальной услуги проводятся плановые и внеплановые проверки. </w:t>
      </w:r>
    </w:p>
    <w:p w14:paraId="32010000">
      <w:pPr>
        <w:pStyle w:val="Style_7"/>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33010000">
      <w:pPr>
        <w:pStyle w:val="Style_7"/>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34010000">
      <w:pPr>
        <w:pStyle w:val="Style_7"/>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35010000">
      <w:pPr>
        <w:pStyle w:val="Style_7"/>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36010000">
      <w:pPr>
        <w:pStyle w:val="Style_7"/>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010000">
      <w:pPr>
        <w:pStyle w:val="Style_5"/>
        <w:tabs>
          <w:tab w:leader="none" w:pos="142" w:val="left"/>
          <w:tab w:leader="none" w:pos="284" w:val="left"/>
        </w:tabs>
        <w:ind w:firstLine="709" w:left="0"/>
        <w:jc w:val="both"/>
      </w:pPr>
      <w:r>
        <w:t>4</w:t>
      </w:r>
      <w: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010000">
      <w:pPr>
        <w:pStyle w:val="Style_5"/>
        <w:tabs>
          <w:tab w:leader="none" w:pos="142" w:val="left"/>
          <w:tab w:leader="none" w:pos="284" w:val="left"/>
        </w:tabs>
        <w:ind w:firstLine="709" w:left="0"/>
        <w:jc w:val="both"/>
      </w:pPr>
      <w: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9010000">
      <w:pPr>
        <w:pStyle w:val="Style_5"/>
        <w:tabs>
          <w:tab w:leader="none" w:pos="142" w:val="left"/>
          <w:tab w:leader="none" w:pos="284" w:val="left"/>
        </w:tabs>
        <w:ind w:firstLine="709" w:left="0"/>
        <w:jc w:val="both"/>
      </w:pPr>
      <w:r>
        <w:t>Руководитель Администрации несет персональную ответственность за обеспечение предоставления муниципальной услуги.</w:t>
      </w:r>
    </w:p>
    <w:p w14:paraId="3A010000">
      <w:pPr>
        <w:pStyle w:val="Style_5"/>
        <w:tabs>
          <w:tab w:leader="none" w:pos="142" w:val="left"/>
          <w:tab w:leader="none" w:pos="284" w:val="left"/>
        </w:tabs>
        <w:ind w:firstLine="709" w:left="0"/>
        <w:jc w:val="both"/>
      </w:pPr>
      <w:r>
        <w:t>Работники Администрации при предоставлении муниципальной услуги несут персональную ответственность:</w:t>
      </w:r>
    </w:p>
    <w:p w14:paraId="3B010000">
      <w:pPr>
        <w:pStyle w:val="Style_5"/>
        <w:tabs>
          <w:tab w:leader="none" w:pos="142" w:val="left"/>
          <w:tab w:leader="none" w:pos="284" w:val="left"/>
        </w:tabs>
        <w:ind w:firstLine="709" w:left="0"/>
        <w:jc w:val="both"/>
      </w:pPr>
      <w:r>
        <w:t>- за неисполнение или ненадлежащее исполнение административных процедур при предоставлении муниципальной услуги;</w:t>
      </w:r>
    </w:p>
    <w:p w14:paraId="3C010000">
      <w:pPr>
        <w:pStyle w:val="Style_5"/>
        <w:tabs>
          <w:tab w:leader="none" w:pos="142" w:val="left"/>
          <w:tab w:leader="none" w:pos="284" w:val="left"/>
        </w:tabs>
        <w:ind w:firstLine="709" w:left="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3D010000">
      <w:pPr>
        <w:pStyle w:val="Style_5"/>
        <w:tabs>
          <w:tab w:leader="none" w:pos="142" w:val="left"/>
          <w:tab w:leader="none" w:pos="284" w:val="left"/>
        </w:tabs>
        <w:ind w:firstLine="709" w:left="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E010000">
      <w:pPr>
        <w:pStyle w:val="Style_5"/>
        <w:tabs>
          <w:tab w:leader="none" w:pos="142" w:val="left"/>
          <w:tab w:leader="none" w:pos="284" w:val="left"/>
        </w:tabs>
        <w:ind w:firstLine="709" w:left="0"/>
        <w:jc w:val="both"/>
      </w:pPr>
      <w: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3F010000">
      <w:pPr>
        <w:pStyle w:val="Style_5"/>
        <w:tabs>
          <w:tab w:leader="none" w:pos="142" w:val="left"/>
          <w:tab w:leader="none" w:pos="284" w:val="left"/>
        </w:tabs>
        <w:ind w:firstLine="709" w:left="0"/>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0010000">
      <w:pPr>
        <w:pStyle w:val="Style_5"/>
        <w:ind w:firstLine="709" w:left="0"/>
        <w:rPr>
          <w:b w:val="1"/>
        </w:rPr>
      </w:pPr>
    </w:p>
    <w:p w14:paraId="41010000">
      <w:pPr>
        <w:ind/>
        <w:jc w:val="center"/>
        <w:outlineLvl w:val="1"/>
        <w:rPr>
          <w:b w:val="1"/>
          <w:sz w:val="28"/>
        </w:rPr>
      </w:pPr>
      <w:r>
        <w:rPr>
          <w:b w:val="1"/>
          <w:sz w:val="28"/>
        </w:rPr>
        <w:t>5</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муниципальную</w:t>
      </w:r>
      <w:r>
        <w:rPr>
          <w:b w:val="1"/>
          <w:sz w:val="28"/>
        </w:rPr>
        <w:t xml:space="preserve"> услугу, </w:t>
      </w:r>
    </w:p>
    <w:p w14:paraId="42010000">
      <w:pPr>
        <w:ind/>
        <w:jc w:val="center"/>
        <w:outlineLvl w:val="1"/>
        <w:rPr>
          <w:b w:val="1"/>
          <w:sz w:val="28"/>
        </w:rPr>
      </w:pPr>
      <w:r>
        <w:rPr>
          <w:b w:val="1"/>
          <w:sz w:val="28"/>
        </w:rPr>
        <w:t xml:space="preserve">а также должностных лиц органа, предоставляющего </w:t>
      </w:r>
      <w:r>
        <w:rPr>
          <w:b w:val="1"/>
          <w:sz w:val="28"/>
        </w:rPr>
        <w:t>муниципальную</w:t>
      </w:r>
      <w:r>
        <w:rPr>
          <w:b w:val="1"/>
          <w:sz w:val="28"/>
        </w:rPr>
        <w:t xml:space="preserve"> услугу, либо муниципальных служащих, многофункционального центра</w:t>
      </w:r>
      <w:r>
        <w:rPr>
          <w:color w:val="000000"/>
          <w:sz w:val="28"/>
        </w:rPr>
        <w:t xml:space="preserve"> </w:t>
      </w:r>
      <w:r>
        <w:rPr>
          <w:b w:val="1"/>
          <w:sz w:val="28"/>
        </w:rPr>
        <w:t>предоставления государственных и муниципальных услуг, работника многофункционального центра</w:t>
      </w:r>
      <w:r>
        <w:rPr>
          <w:color w:val="000000"/>
          <w:sz w:val="28"/>
        </w:rPr>
        <w:t xml:space="preserve"> </w:t>
      </w:r>
      <w:r>
        <w:rPr>
          <w:b w:val="1"/>
          <w:sz w:val="28"/>
        </w:rPr>
        <w:t>предоставления государственных и муниципальных услуг</w:t>
      </w:r>
    </w:p>
    <w:p w14:paraId="43010000">
      <w:pPr>
        <w:ind/>
        <w:jc w:val="both"/>
        <w:rPr>
          <w:sz w:val="28"/>
        </w:rPr>
      </w:pPr>
    </w:p>
    <w:p w14:paraId="44010000">
      <w:pPr>
        <w:ind w:firstLine="540" w:left="0"/>
        <w:jc w:val="both"/>
        <w:rPr>
          <w:sz w:val="28"/>
        </w:rPr>
      </w:pPr>
      <w:r>
        <w:rPr>
          <w:sz w:val="28"/>
        </w:rPr>
        <w:t>5</w:t>
      </w:r>
      <w:r>
        <w:rPr>
          <w:sz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rPr>
        <w:t>муниципальной</w:t>
      </w:r>
      <w:r>
        <w:rPr>
          <w:sz w:val="28"/>
        </w:rPr>
        <w:t xml:space="preserve"> услуги.</w:t>
      </w:r>
    </w:p>
    <w:p w14:paraId="45010000">
      <w:pPr>
        <w:ind w:firstLine="540" w:left="0"/>
        <w:jc w:val="both"/>
        <w:rPr>
          <w:sz w:val="28"/>
        </w:rPr>
      </w:pPr>
      <w:r>
        <w:rPr>
          <w:sz w:val="28"/>
        </w:rPr>
        <w:t>5</w:t>
      </w:r>
      <w:r>
        <w:rPr>
          <w:sz w:val="28"/>
        </w:rPr>
        <w:t>.2. Предметом досудебного (внесудебного) обжалования заявителем решений и действий (бездейс</w:t>
      </w:r>
      <w:r>
        <w:rPr>
          <w:sz w:val="28"/>
        </w:rPr>
        <w:t>твия) органа, предоставляющего муниципальную</w:t>
      </w:r>
      <w:r>
        <w:rPr>
          <w:sz w:val="28"/>
        </w:rPr>
        <w:t xml:space="preserve"> услугу, должностного</w:t>
      </w:r>
      <w:r>
        <w:rPr>
          <w:sz w:val="28"/>
        </w:rPr>
        <w:t xml:space="preserve"> лица органа, предоставляющего муниципальную</w:t>
      </w:r>
      <w:r>
        <w:rPr>
          <w:sz w:val="28"/>
        </w:rPr>
        <w:t xml:space="preserve"> услугу, либо муниципального служащего, многофункционального центра, работника многофункционального центра </w:t>
      </w:r>
      <w:r>
        <w:rPr>
          <w:sz w:val="28"/>
        </w:rPr>
        <w:t xml:space="preserve">в том числе </w:t>
      </w:r>
      <w:r>
        <w:rPr>
          <w:sz w:val="28"/>
        </w:rPr>
        <w:t>являются:</w:t>
      </w:r>
    </w:p>
    <w:p w14:paraId="46010000">
      <w:pPr>
        <w:ind w:firstLine="540" w:left="0"/>
        <w:jc w:val="both"/>
        <w:rPr>
          <w:sz w:val="28"/>
        </w:rPr>
      </w:pPr>
      <w:r>
        <w:rPr>
          <w:sz w:val="28"/>
        </w:rPr>
        <w:t xml:space="preserve">1) нарушение срока регистрации запроса заявителя о предоставлении </w:t>
      </w:r>
      <w:r>
        <w:rPr>
          <w:sz w:val="28"/>
        </w:rPr>
        <w:t>муниципальной</w:t>
      </w:r>
      <w:r>
        <w:rPr>
          <w:sz w:val="28"/>
        </w:rPr>
        <w:t xml:space="preserve"> услуги, запроса, указанного в статье 15.1 Федерального закона от 27.07.2010 № 210-ФЗ;</w:t>
      </w:r>
    </w:p>
    <w:p w14:paraId="47010000">
      <w:pPr>
        <w:ind w:firstLine="540" w:left="0"/>
        <w:jc w:val="both"/>
        <w:rPr>
          <w:sz w:val="28"/>
        </w:rPr>
      </w:pPr>
      <w:r>
        <w:rPr>
          <w:sz w:val="28"/>
        </w:rPr>
        <w:t xml:space="preserve">2) нарушение срока предоставления </w:t>
      </w:r>
      <w:r>
        <w:rPr>
          <w:sz w:val="28"/>
        </w:rPr>
        <w:t>муниципальной</w:t>
      </w:r>
      <w:r>
        <w:rPr>
          <w:sz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rPr>
        <w:t>муниципальных</w:t>
      </w:r>
      <w:r>
        <w:rPr>
          <w:sz w:val="28"/>
        </w:rPr>
        <w:t xml:space="preserve"> услуг в полном объеме в порядке, определенном частью 1.3 статьи 16 Федерального закона от 27.07.2010 № 210-ФЗ;</w:t>
      </w:r>
    </w:p>
    <w:p w14:paraId="48010000">
      <w:pPr>
        <w:ind w:firstLine="540" w:left="0"/>
        <w:jc w:val="both"/>
        <w:rPr>
          <w:i w:val="1"/>
          <w:color w:val="000000"/>
          <w:sz w:val="28"/>
        </w:rPr>
      </w:pPr>
      <w:r>
        <w:rPr>
          <w:color w:val="000000"/>
          <w:sz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color w:val="000000"/>
          <w:sz w:val="28"/>
        </w:rPr>
        <w:t xml:space="preserve"> </w:t>
      </w:r>
      <w:r>
        <w:rPr>
          <w:color w:val="000000"/>
          <w:sz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i w:val="1"/>
          <w:color w:val="000000"/>
          <w:sz w:val="28"/>
        </w:rPr>
        <w:t xml:space="preserve"> </w:t>
      </w:r>
    </w:p>
    <w:p w14:paraId="49010000">
      <w:pPr>
        <w:ind w:firstLine="540" w:left="0"/>
        <w:jc w:val="both"/>
        <w:rPr>
          <w:sz w:val="28"/>
        </w:rPr>
      </w:pPr>
      <w:r>
        <w:rPr>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rPr>
        <w:t>муниципальной</w:t>
      </w:r>
      <w:r>
        <w:rPr>
          <w:sz w:val="28"/>
        </w:rPr>
        <w:t xml:space="preserve"> услуги, у заявителя;</w:t>
      </w:r>
    </w:p>
    <w:p w14:paraId="4A010000">
      <w:pPr>
        <w:ind w:firstLine="540" w:left="0"/>
        <w:jc w:val="both"/>
        <w:rPr>
          <w:sz w:val="28"/>
        </w:rPr>
      </w:pPr>
      <w:r>
        <w:rPr>
          <w:sz w:val="28"/>
        </w:rPr>
        <w:t xml:space="preserve">5) отказ в предоставлении </w:t>
      </w:r>
      <w:r>
        <w:rPr>
          <w:sz w:val="28"/>
        </w:rPr>
        <w:t>муниципальной</w:t>
      </w:r>
      <w:r>
        <w:rPr>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возможно в случае, если на </w:t>
      </w:r>
      <w:r>
        <w:rPr>
          <w:sz w:val="28"/>
        </w:rPr>
        <w:t>многофункционального центра</w:t>
      </w:r>
      <w:r>
        <w:rPr>
          <w:sz w:val="28"/>
        </w:rPr>
        <w:t xml:space="preserve">, решения и действия (бездействие) которого обжалуются, возложена функция по предоставлению соответствующих </w:t>
      </w:r>
      <w:r>
        <w:rPr>
          <w:sz w:val="28"/>
        </w:rPr>
        <w:t>муниципальных</w:t>
      </w:r>
      <w:r>
        <w:rPr>
          <w:sz w:val="28"/>
        </w:rPr>
        <w:t xml:space="preserve"> услуг в полном объеме в порядке, определенном частью 1.3 статьи 16 Федерального закона от 27.07.2010 № 210-ФЗ;</w:t>
      </w:r>
    </w:p>
    <w:p w14:paraId="4B010000">
      <w:pPr>
        <w:ind w:firstLine="540" w:left="0"/>
        <w:jc w:val="both"/>
        <w:rPr>
          <w:sz w:val="28"/>
        </w:rPr>
      </w:pPr>
      <w:r>
        <w:rPr>
          <w:sz w:val="28"/>
        </w:rPr>
        <w:t xml:space="preserve">6) затребование с заявителя при предоставлении </w:t>
      </w:r>
      <w:r>
        <w:rPr>
          <w:sz w:val="28"/>
        </w:rPr>
        <w:t>муниципальной</w:t>
      </w:r>
      <w:r>
        <w:rPr>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rPr>
        <w:t xml:space="preserve">, </w:t>
      </w:r>
      <w:r>
        <w:rPr>
          <w:sz w:val="28"/>
        </w:rPr>
        <w:t>муниципальными правовыми актами</w:t>
      </w:r>
      <w:r>
        <w:rPr>
          <w:sz w:val="28"/>
        </w:rPr>
        <w:t>;</w:t>
      </w:r>
    </w:p>
    <w:p w14:paraId="4C010000">
      <w:pPr>
        <w:ind w:firstLine="540" w:left="0"/>
        <w:jc w:val="both"/>
        <w:rPr>
          <w:sz w:val="28"/>
        </w:rPr>
      </w:pPr>
      <w:r>
        <w:rPr>
          <w:sz w:val="28"/>
        </w:rPr>
        <w:t xml:space="preserve">7) отказ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 исправлении допущенных ими опечаток и ошибок в выданных в результате предоставления </w:t>
      </w:r>
      <w:r>
        <w:rPr>
          <w:sz w:val="28"/>
        </w:rPr>
        <w:t>муниципальной</w:t>
      </w:r>
      <w:r>
        <w:rPr>
          <w:sz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возможно в случае, если на </w:t>
      </w:r>
      <w:r>
        <w:rPr>
          <w:sz w:val="28"/>
        </w:rPr>
        <w:t>многофункционального центра</w:t>
      </w:r>
      <w:r>
        <w:rPr>
          <w:sz w:val="28"/>
        </w:rPr>
        <w:t xml:space="preserve">, решения и действия (бездействие) которого обжалуются, возложена функция по предоставлению соответствующих </w:t>
      </w:r>
      <w:r>
        <w:rPr>
          <w:sz w:val="28"/>
        </w:rPr>
        <w:t>муниципальных</w:t>
      </w:r>
      <w:r>
        <w:rPr>
          <w:sz w:val="28"/>
        </w:rPr>
        <w:t xml:space="preserve"> услуг в полном объеме в порядке, определенном частью 1.3 статьи 16 Феде</w:t>
      </w:r>
      <w:r>
        <w:rPr>
          <w:sz w:val="28"/>
        </w:rPr>
        <w:t>рального закона от 27.07.2010 № </w:t>
      </w:r>
      <w:r>
        <w:rPr>
          <w:sz w:val="28"/>
        </w:rPr>
        <w:t>210-ФЗ;</w:t>
      </w:r>
    </w:p>
    <w:p w14:paraId="4D010000">
      <w:pPr>
        <w:ind w:firstLine="540" w:left="0"/>
        <w:jc w:val="both"/>
        <w:rPr>
          <w:sz w:val="28"/>
        </w:rPr>
      </w:pPr>
      <w:r>
        <w:rPr>
          <w:sz w:val="28"/>
        </w:rPr>
        <w:t xml:space="preserve">8) нарушение срока или порядка выдачи документов по результатам предоставления </w:t>
      </w:r>
      <w:r>
        <w:rPr>
          <w:sz w:val="28"/>
        </w:rPr>
        <w:t>муниципальной</w:t>
      </w:r>
      <w:r>
        <w:rPr>
          <w:sz w:val="28"/>
        </w:rPr>
        <w:t xml:space="preserve"> услуги;</w:t>
      </w:r>
    </w:p>
    <w:p w14:paraId="4E010000">
      <w:pPr>
        <w:ind w:firstLine="540" w:left="0"/>
        <w:jc w:val="both"/>
        <w:rPr>
          <w:sz w:val="28"/>
        </w:rPr>
      </w:pPr>
      <w:r>
        <w:rPr>
          <w:sz w:val="28"/>
        </w:rPr>
        <w:t xml:space="preserve">9) приостановление предоставления </w:t>
      </w:r>
      <w:r>
        <w:rPr>
          <w:sz w:val="28"/>
        </w:rPr>
        <w:t>муниципальной</w:t>
      </w:r>
      <w:r>
        <w:rPr>
          <w:sz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rPr>
        <w:t>,</w:t>
      </w:r>
      <w:r>
        <w:rPr>
          <w:sz w:val="28"/>
        </w:rPr>
        <w:t xml:space="preserve"> муниципальными правовыми актами</w:t>
      </w:r>
      <w:r>
        <w:rPr>
          <w:sz w:val="28"/>
        </w:rPr>
        <w:t xml:space="preserve">. В указанном случае досудебное (внесудебное) обжалование заявителем решений и действий (бездействия)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возможно в случае, если на </w:t>
      </w:r>
      <w:r>
        <w:rPr>
          <w:sz w:val="28"/>
        </w:rPr>
        <w:t>многофункционального центра</w:t>
      </w:r>
      <w:r>
        <w:rPr>
          <w:sz w:val="28"/>
        </w:rPr>
        <w:t xml:space="preserve">, решения и действия (бездействие) которого обжалуются, возложена функция по предоставлению </w:t>
      </w:r>
      <w:r>
        <w:rPr>
          <w:sz w:val="28"/>
        </w:rPr>
        <w:t>соответствующих муниципальных</w:t>
      </w:r>
      <w:r>
        <w:rPr>
          <w:sz w:val="28"/>
        </w:rPr>
        <w:t xml:space="preserve"> услуг в полном объеме в порядке, определенном частью 1.3 статьи 16 Федеральног</w:t>
      </w:r>
      <w:r>
        <w:rPr>
          <w:sz w:val="28"/>
        </w:rPr>
        <w:t>о закона от 27.07.2010 № 210-ФЗ;</w:t>
      </w:r>
    </w:p>
    <w:p w14:paraId="4F010000">
      <w:pPr>
        <w:ind w:firstLine="540" w:left="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Pr>
          <w:sz w:val="28"/>
        </w:rPr>
        <w:t xml:space="preserve"> </w:t>
      </w:r>
      <w:r>
        <w:rPr>
          <w:sz w:val="28"/>
        </w:rPr>
        <w:t>услуги</w:t>
      </w:r>
      <w:r>
        <w:rPr>
          <w:sz w:val="28"/>
        </w:rPr>
        <w:t>,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w:t>
      </w:r>
      <w:r>
        <w:rPr>
          <w:sz w:val="28"/>
        </w:rPr>
        <w:t xml:space="preserve"> </w:t>
      </w:r>
      <w:r>
        <w:rPr>
          <w:sz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010000">
      <w:pPr>
        <w:ind w:firstLine="540" w:left="0"/>
        <w:jc w:val="both"/>
        <w:rPr>
          <w:sz w:val="28"/>
        </w:rPr>
      </w:pPr>
      <w:r>
        <w:rPr>
          <w:sz w:val="28"/>
        </w:rPr>
        <w:t>5</w:t>
      </w:r>
      <w:r>
        <w:rPr>
          <w:sz w:val="28"/>
        </w:rPr>
        <w:t xml:space="preserve">.3. Жалоба подается в письменной форме на бумажном носителе, в электронной </w:t>
      </w:r>
      <w:r>
        <w:rPr>
          <w:sz w:val="28"/>
        </w:rPr>
        <w:t>форме в орган, предоставляющий муниципальную</w:t>
      </w:r>
      <w:r>
        <w:rPr>
          <w:sz w:val="28"/>
        </w:rPr>
        <w:t xml:space="preserve"> услугу, </w:t>
      </w:r>
      <w:r>
        <w:rPr>
          <w:sz w:val="28"/>
        </w:rPr>
        <w:t>ГБУ ЛО </w:t>
      </w:r>
      <w:r>
        <w:rPr>
          <w:sz w:val="28"/>
        </w:rPr>
        <w:t>»</w:t>
      </w:r>
      <w:r>
        <w:rPr>
          <w:sz w:val="28"/>
        </w:rPr>
        <w:t>МФЦ</w:t>
      </w:r>
      <w:r>
        <w:rPr>
          <w:sz w:val="28"/>
        </w:rPr>
        <w:t>»</w:t>
      </w:r>
      <w:r>
        <w:rPr>
          <w:sz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rPr>
        <w:t>«</w:t>
      </w:r>
      <w:r>
        <w:rPr>
          <w:sz w:val="28"/>
        </w:rPr>
        <w:t>МФЦ</w:t>
      </w:r>
      <w:r>
        <w:rPr>
          <w:sz w:val="28"/>
        </w:rPr>
        <w:t>»</w:t>
      </w:r>
      <w:r>
        <w:rPr>
          <w:sz w:val="28"/>
        </w:rPr>
        <w:t xml:space="preserve"> (далее - учредитель ГБУ ЛО </w:t>
      </w:r>
      <w:r>
        <w:rPr>
          <w:sz w:val="28"/>
        </w:rPr>
        <w:t>«</w:t>
      </w:r>
      <w:r>
        <w:rPr>
          <w:sz w:val="28"/>
        </w:rPr>
        <w:t>МФЦ</w:t>
      </w:r>
      <w:r>
        <w:rPr>
          <w:sz w:val="28"/>
        </w:rPr>
        <w:t>»</w:t>
      </w:r>
      <w:r>
        <w:rPr>
          <w:sz w:val="28"/>
        </w:rPr>
        <w:t xml:space="preserve">). Жалобы на решения и действия (бездействие) руководителя органа, предоставляющего </w:t>
      </w:r>
      <w:r>
        <w:rPr>
          <w:sz w:val="28"/>
        </w:rPr>
        <w:t>муниципальную</w:t>
      </w:r>
      <w:r>
        <w:rPr>
          <w:sz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rPr>
        <w:t>муниципальную</w:t>
      </w:r>
      <w:r>
        <w:rPr>
          <w:sz w:val="28"/>
        </w:rPr>
        <w:t xml:space="preserve"> услугу. Жалобы на решения и действия (бездействие) работника ГБУ ЛО </w:t>
      </w:r>
      <w:r>
        <w:rPr>
          <w:sz w:val="28"/>
        </w:rPr>
        <w:t>«</w:t>
      </w:r>
      <w:r>
        <w:rPr>
          <w:sz w:val="28"/>
        </w:rPr>
        <w:t>МФЦ</w:t>
      </w:r>
      <w:r>
        <w:rPr>
          <w:sz w:val="28"/>
        </w:rPr>
        <w:t>»</w:t>
      </w:r>
      <w:r>
        <w:rPr>
          <w:sz w:val="28"/>
        </w:rPr>
        <w:t xml:space="preserve"> подаются руководителю этого многофункционального центра. Жалобы на решения и действия (бездействие) ГБУ ЛО </w:t>
      </w:r>
      <w:r>
        <w:rPr>
          <w:sz w:val="28"/>
        </w:rPr>
        <w:t>«</w:t>
      </w:r>
      <w:r>
        <w:rPr>
          <w:sz w:val="28"/>
        </w:rPr>
        <w:t>МФЦ</w:t>
      </w:r>
      <w:r>
        <w:rPr>
          <w:sz w:val="28"/>
        </w:rPr>
        <w:t>»</w:t>
      </w:r>
      <w:r>
        <w:rPr>
          <w:sz w:val="28"/>
        </w:rPr>
        <w:t xml:space="preserve"> подаются учредителю ГБУ ЛО </w:t>
      </w:r>
      <w:r>
        <w:rPr>
          <w:sz w:val="28"/>
        </w:rPr>
        <w:t>«</w:t>
      </w:r>
      <w:r>
        <w:rPr>
          <w:sz w:val="28"/>
        </w:rPr>
        <w:t>МФЦ</w:t>
      </w:r>
      <w:r>
        <w:rPr>
          <w:sz w:val="28"/>
        </w:rPr>
        <w:t>»</w:t>
      </w:r>
      <w:r>
        <w:rPr>
          <w:sz w:val="28"/>
        </w:rPr>
        <w:t xml:space="preserve">. </w:t>
      </w:r>
    </w:p>
    <w:p w14:paraId="51010000">
      <w:pPr>
        <w:ind w:firstLine="540" w:left="0"/>
        <w:jc w:val="both"/>
        <w:rPr>
          <w:sz w:val="28"/>
        </w:rPr>
      </w:pPr>
      <w:r>
        <w:rPr>
          <w:sz w:val="28"/>
        </w:rPr>
        <w:t xml:space="preserve">Жалоба на решения и действия (бездействие)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муниципального служащего, руководителя органа, предоставляющего </w:t>
      </w:r>
      <w:r>
        <w:rPr>
          <w:sz w:val="28"/>
        </w:rPr>
        <w:t>муниципальную</w:t>
      </w:r>
      <w:r>
        <w:rPr>
          <w:sz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rPr>
        <w:t>«</w:t>
      </w:r>
      <w:r>
        <w:rPr>
          <w:sz w:val="28"/>
        </w:rPr>
        <w:t>Интернет</w:t>
      </w:r>
      <w:r>
        <w:rPr>
          <w:sz w:val="28"/>
        </w:rPr>
        <w:t>»</w:t>
      </w:r>
      <w:r>
        <w:rPr>
          <w:sz w:val="28"/>
        </w:rPr>
        <w:t xml:space="preserve">, официального сайта органа, предоставляющего </w:t>
      </w:r>
      <w:r>
        <w:rPr>
          <w:sz w:val="28"/>
        </w:rPr>
        <w:t>муниципальную</w:t>
      </w:r>
      <w:r>
        <w:rPr>
          <w:sz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rPr>
        <w:t>«</w:t>
      </w:r>
      <w:r>
        <w:rPr>
          <w:sz w:val="28"/>
        </w:rPr>
        <w:t>Интернет</w:t>
      </w:r>
      <w:r>
        <w:rPr>
          <w:sz w:val="28"/>
        </w:rPr>
        <w:t>»</w:t>
      </w:r>
      <w:r>
        <w:rPr>
          <w:sz w:val="28"/>
        </w:rPr>
        <w:t xml:space="preserve">, официального сайта многофункционального центра, ЕПГУ либо ПГУ ЛО, а также может быть принята при личном приеме заявителя. </w:t>
      </w:r>
    </w:p>
    <w:p w14:paraId="52010000">
      <w:pPr>
        <w:ind w:firstLine="540" w:left="0"/>
        <w:jc w:val="both"/>
        <w:rPr>
          <w:sz w:val="28"/>
        </w:rPr>
      </w:pPr>
      <w:r>
        <w:rPr>
          <w:sz w:val="28"/>
        </w:rPr>
        <w:t>5</w:t>
      </w:r>
      <w:r>
        <w:rPr>
          <w:sz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 210-ФЗ.</w:t>
      </w:r>
    </w:p>
    <w:p w14:paraId="53010000">
      <w:pPr>
        <w:ind w:firstLine="540" w:left="0"/>
        <w:jc w:val="both"/>
        <w:rPr>
          <w:sz w:val="28"/>
        </w:rPr>
      </w:pPr>
      <w:r>
        <w:rPr>
          <w:sz w:val="28"/>
        </w:rPr>
        <w:t>В письменной жалобе в обязательном порядке указываются:</w:t>
      </w:r>
    </w:p>
    <w:p w14:paraId="54010000">
      <w:pPr>
        <w:ind w:firstLine="540" w:left="0"/>
        <w:jc w:val="both"/>
        <w:rPr>
          <w:sz w:val="28"/>
        </w:rPr>
      </w:pPr>
      <w:r>
        <w:rPr>
          <w:sz w:val="28"/>
        </w:rPr>
        <w:t xml:space="preserve">- наименование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либо муниципального служащего, филиала, отдела, уд</w:t>
      </w:r>
      <w:r>
        <w:rPr>
          <w:sz w:val="28"/>
        </w:rPr>
        <w:t>аленного рабочего места ГБУ ЛО </w:t>
      </w:r>
      <w:r>
        <w:rPr>
          <w:sz w:val="28"/>
        </w:rPr>
        <w:t>»</w:t>
      </w:r>
      <w:r>
        <w:rPr>
          <w:sz w:val="28"/>
        </w:rPr>
        <w:t>МФЦ</w:t>
      </w:r>
      <w:r>
        <w:rPr>
          <w:sz w:val="28"/>
        </w:rPr>
        <w:t>»</w:t>
      </w:r>
      <w:r>
        <w:rPr>
          <w:sz w:val="28"/>
        </w:rPr>
        <w:t>, его руководителя и (или) работника, решения и действия (бездействие) которых обжалуются;</w:t>
      </w:r>
    </w:p>
    <w:p w14:paraId="55010000">
      <w:pPr>
        <w:ind w:firstLine="540" w:left="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010000">
      <w:pPr>
        <w:ind w:firstLine="540" w:left="0"/>
        <w:jc w:val="both"/>
        <w:rPr>
          <w:sz w:val="28"/>
        </w:rPr>
      </w:pPr>
      <w:r>
        <w:rPr>
          <w:sz w:val="28"/>
        </w:rPr>
        <w:t xml:space="preserve">- сведения об обжалуемых решениях и действиях (бездействии)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либо муниципального служащего, филиала, отдела, удаленного рабочего места ГБУ ЛО </w:t>
      </w:r>
      <w:r>
        <w:rPr>
          <w:sz w:val="28"/>
        </w:rPr>
        <w:t>«</w:t>
      </w:r>
      <w:r>
        <w:rPr>
          <w:sz w:val="28"/>
        </w:rPr>
        <w:t>МФЦ</w:t>
      </w:r>
      <w:r>
        <w:rPr>
          <w:sz w:val="28"/>
        </w:rPr>
        <w:t>»</w:t>
      </w:r>
      <w:r>
        <w:rPr>
          <w:sz w:val="28"/>
        </w:rPr>
        <w:t>, его работника;</w:t>
      </w:r>
    </w:p>
    <w:p w14:paraId="57010000">
      <w:pPr>
        <w:ind w:firstLine="540" w:left="0"/>
        <w:jc w:val="both"/>
        <w:rPr>
          <w:sz w:val="28"/>
        </w:rPr>
      </w:pPr>
      <w:r>
        <w:rPr>
          <w:sz w:val="28"/>
        </w:rPr>
        <w:t xml:space="preserve">- доводы, на основании которых заявитель не согласен с решением и действием (бездействием)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либо муниципального служащего, филиала, отдела, удаленного рабочего места ГБУ ЛО </w:t>
      </w:r>
      <w:r>
        <w:rPr>
          <w:sz w:val="28"/>
        </w:rPr>
        <w:t>«</w:t>
      </w:r>
      <w:r>
        <w:rPr>
          <w:sz w:val="28"/>
        </w:rPr>
        <w:t>МФЦ</w:t>
      </w:r>
      <w:r>
        <w:rPr>
          <w:sz w:val="28"/>
        </w:rPr>
        <w:t>»</w:t>
      </w:r>
      <w:r>
        <w:rPr>
          <w:sz w:val="28"/>
        </w:rPr>
        <w:t>, его работника. Заявителем могут быть представлены документы (при наличии), подтверждающие доводы заявителя, либо их копии.</w:t>
      </w:r>
    </w:p>
    <w:p w14:paraId="58010000">
      <w:pPr>
        <w:ind w:firstLine="540" w:left="0"/>
        <w:jc w:val="both"/>
        <w:rPr>
          <w:sz w:val="28"/>
        </w:rPr>
      </w:pPr>
      <w:r>
        <w:rPr>
          <w:sz w:val="28"/>
        </w:rPr>
        <w:t>5</w:t>
      </w:r>
      <w:r>
        <w:rPr>
          <w:sz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Pr>
          <w:color w:val="000000"/>
          <w:sz w:val="28"/>
        </w:rPr>
        <w:fldChar w:fldCharType="begin"/>
      </w:r>
      <w:r>
        <w:rPr>
          <w:color w:val="000000"/>
          <w:sz w:val="28"/>
        </w:rPr>
        <w:instrText>HYPERLINK "consultantplus://offline/ref=9E89AAB0FD1A9BBB11134009C3227FCE53C937EAAAAF9618AB29B9236EFDAC595A33BB26n8E7J"</w:instrText>
      </w:r>
      <w:r>
        <w:rPr>
          <w:color w:val="000000"/>
          <w:sz w:val="28"/>
        </w:rPr>
        <w:fldChar w:fldCharType="separate"/>
      </w:r>
      <w:r>
        <w:rPr>
          <w:color w:val="000000"/>
          <w:sz w:val="28"/>
        </w:rPr>
        <w:t>статьей 11.1</w:t>
      </w:r>
      <w:r>
        <w:rPr>
          <w:color w:val="000000"/>
          <w:sz w:val="28"/>
        </w:rPr>
        <w:fldChar w:fldCharType="end"/>
      </w:r>
      <w:r>
        <w:rPr>
          <w:color w:val="000000"/>
          <w:sz w:val="28"/>
        </w:rPr>
        <w:t xml:space="preserve"> Федерального</w:t>
      </w:r>
      <w:r>
        <w:rPr>
          <w:sz w:val="28"/>
        </w:rPr>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010000">
      <w:pPr>
        <w:ind w:firstLine="540" w:left="0"/>
        <w:jc w:val="both"/>
        <w:rPr>
          <w:sz w:val="28"/>
        </w:rPr>
      </w:pPr>
      <w:r>
        <w:rPr>
          <w:sz w:val="28"/>
        </w:rPr>
        <w:t>5</w:t>
      </w:r>
      <w:r>
        <w:rPr>
          <w:sz w:val="28"/>
        </w:rPr>
        <w:t>.6. Жалоба, поступ</w:t>
      </w:r>
      <w:r>
        <w:rPr>
          <w:sz w:val="28"/>
        </w:rPr>
        <w:t>ившая в орган, предоставляющий муниципальную</w:t>
      </w:r>
      <w:r>
        <w:rPr>
          <w:sz w:val="28"/>
        </w:rPr>
        <w:t xml:space="preserve"> услугу, ГБУ ЛО </w:t>
      </w:r>
      <w:r>
        <w:rPr>
          <w:sz w:val="28"/>
        </w:rPr>
        <w:t>«</w:t>
      </w:r>
      <w:r>
        <w:rPr>
          <w:sz w:val="28"/>
        </w:rPr>
        <w:t>МФЦ</w:t>
      </w:r>
      <w:r>
        <w:rPr>
          <w:sz w:val="28"/>
        </w:rPr>
        <w:t>»</w:t>
      </w:r>
      <w:r>
        <w:rPr>
          <w:sz w:val="28"/>
        </w:rPr>
        <w:t xml:space="preserve">, учредителю ГБУ ЛО </w:t>
      </w:r>
      <w:r>
        <w:rPr>
          <w:sz w:val="28"/>
        </w:rPr>
        <w:t>«</w:t>
      </w:r>
      <w:r>
        <w:rPr>
          <w:sz w:val="28"/>
        </w:rPr>
        <w:t>МФЦ</w:t>
      </w:r>
      <w:r>
        <w:rPr>
          <w:sz w:val="28"/>
        </w:rPr>
        <w:t>»</w:t>
      </w:r>
      <w:r>
        <w:rPr>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rPr>
        <w:t>муниципальную</w:t>
      </w:r>
      <w:r>
        <w:rPr>
          <w:sz w:val="28"/>
        </w:rPr>
        <w:t xml:space="preserve"> услугу, ГБУ ЛО </w:t>
      </w:r>
      <w:r>
        <w:rPr>
          <w:sz w:val="28"/>
        </w:rPr>
        <w:t>«</w:t>
      </w:r>
      <w:r>
        <w:rPr>
          <w:sz w:val="28"/>
        </w:rPr>
        <w:t>МФЦ</w:t>
      </w:r>
      <w:r>
        <w:rPr>
          <w:sz w:val="28"/>
        </w:rPr>
        <w:t>»</w:t>
      </w:r>
      <w:r>
        <w:rPr>
          <w:sz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010000">
      <w:pPr>
        <w:ind w:firstLine="540" w:left="0"/>
        <w:jc w:val="both"/>
        <w:rPr>
          <w:sz w:val="28"/>
        </w:rPr>
      </w:pPr>
      <w:r>
        <w:rPr>
          <w:sz w:val="28"/>
        </w:rPr>
        <w:t>5</w:t>
      </w:r>
      <w:r>
        <w:rPr>
          <w:sz w:val="28"/>
        </w:rPr>
        <w:t>.7. По результатам рассмотрения жалобы принимается одно из следующих решений:</w:t>
      </w:r>
    </w:p>
    <w:p w14:paraId="5B010000">
      <w:pPr>
        <w:ind w:firstLine="540" w:left="0"/>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rPr>
        <w:t>муниципальной</w:t>
      </w:r>
      <w:r>
        <w:rPr>
          <w:sz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rPr>
        <w:t>,</w:t>
      </w:r>
      <w:r>
        <w:rPr>
          <w:sz w:val="28"/>
        </w:rPr>
        <w:t xml:space="preserve"> муниципальными правовыми актами</w:t>
      </w:r>
      <w:r>
        <w:rPr>
          <w:sz w:val="28"/>
        </w:rPr>
        <w:t>;</w:t>
      </w:r>
    </w:p>
    <w:p w14:paraId="5C010000">
      <w:pPr>
        <w:ind w:firstLine="540" w:left="0"/>
        <w:jc w:val="both"/>
        <w:rPr>
          <w:sz w:val="28"/>
        </w:rPr>
      </w:pPr>
      <w:r>
        <w:rPr>
          <w:sz w:val="28"/>
        </w:rPr>
        <w:t>2) в удовлетворении жалобы отказывается.</w:t>
      </w:r>
    </w:p>
    <w:p w14:paraId="5D010000">
      <w:pPr>
        <w:ind w:firstLine="709" w:left="0"/>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010000">
      <w:pPr>
        <w:numPr>
          <w:ilvl w:val="0"/>
          <w:numId w:val="3"/>
        </w:numPr>
        <w:tabs>
          <w:tab w:leader="none" w:pos="1276" w:val="left"/>
        </w:tabs>
        <w:ind w:firstLine="709" w:left="0"/>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010000">
      <w:pPr>
        <w:pStyle w:val="Style_7"/>
        <w:widowControl w:val="0"/>
        <w:numPr>
          <w:ilvl w:val="0"/>
          <w:numId w:val="4"/>
        </w:numPr>
        <w:spacing w:after="0" w:line="240" w:lineRule="auto"/>
        <w:ind w:firstLine="720"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010000">
      <w:pPr>
        <w:ind w:firstLine="540" w:left="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010000">
      <w:pPr>
        <w:ind w:firstLine="540" w:left="0"/>
        <w:jc w:val="both"/>
        <w:rPr>
          <w:sz w:val="28"/>
        </w:rPr>
      </w:pPr>
    </w:p>
    <w:p w14:paraId="62010000">
      <w:pPr>
        <w:ind w:firstLine="540" w:left="0"/>
        <w:jc w:val="center"/>
        <w:rPr>
          <w:b w:val="1"/>
          <w:sz w:val="28"/>
        </w:rPr>
      </w:pPr>
      <w:r>
        <w:rPr>
          <w:b w:val="1"/>
          <w:sz w:val="28"/>
        </w:rPr>
        <w:t>6. Особенности выполнения административных процедур</w:t>
      </w:r>
    </w:p>
    <w:p w14:paraId="63010000">
      <w:pPr>
        <w:ind w:firstLine="540" w:left="0"/>
        <w:jc w:val="center"/>
        <w:rPr>
          <w:b w:val="1"/>
          <w:sz w:val="28"/>
        </w:rPr>
      </w:pPr>
      <w:r>
        <w:rPr>
          <w:b w:val="1"/>
          <w:sz w:val="28"/>
        </w:rPr>
        <w:t>в многофункциональных центрах.</w:t>
      </w:r>
    </w:p>
    <w:p w14:paraId="64010000">
      <w:pPr>
        <w:ind w:firstLine="540" w:left="0"/>
        <w:jc w:val="center"/>
        <w:rPr>
          <w:b w:val="1"/>
          <w:sz w:val="28"/>
        </w:rPr>
      </w:pPr>
    </w:p>
    <w:p w14:paraId="65010000">
      <w:pPr>
        <w:ind w:firstLine="540" w:left="0"/>
        <w:jc w:val="both"/>
        <w:rPr>
          <w:sz w:val="28"/>
        </w:rPr>
      </w:pPr>
      <w:r>
        <w:rPr>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010000">
      <w:pPr>
        <w:ind w:firstLine="540" w:left="0"/>
        <w:jc w:val="both"/>
        <w:rPr>
          <w:sz w:val="28"/>
        </w:rPr>
      </w:pPr>
      <w:r>
        <w:rPr>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7010000">
      <w:pPr>
        <w:ind w:firstLine="540" w:left="0"/>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8010000">
      <w:pPr>
        <w:ind w:firstLine="540" w:left="0"/>
        <w:jc w:val="both"/>
        <w:rPr>
          <w:sz w:val="28"/>
        </w:rPr>
      </w:pPr>
      <w:r>
        <w:rPr>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010000">
      <w:pPr>
        <w:ind w:firstLine="540" w:left="0"/>
        <w:jc w:val="both"/>
        <w:rPr>
          <w:sz w:val="28"/>
        </w:rPr>
      </w:pPr>
      <w:r>
        <w:rPr>
          <w:sz w:val="28"/>
        </w:rPr>
        <w:t>б) определяет предмет обращения;</w:t>
      </w:r>
    </w:p>
    <w:p w14:paraId="6A010000">
      <w:pPr>
        <w:ind w:firstLine="540" w:left="0"/>
        <w:jc w:val="both"/>
        <w:rPr>
          <w:sz w:val="28"/>
        </w:rPr>
      </w:pPr>
      <w:r>
        <w:rPr>
          <w:sz w:val="28"/>
        </w:rPr>
        <w:t>в) проводит проверку правильности заполнения обращения;</w:t>
      </w:r>
    </w:p>
    <w:p w14:paraId="6B010000">
      <w:pPr>
        <w:ind w:firstLine="540" w:left="0"/>
        <w:jc w:val="both"/>
        <w:rPr>
          <w:sz w:val="28"/>
        </w:rPr>
      </w:pPr>
      <w:r>
        <w:rPr>
          <w:sz w:val="28"/>
        </w:rPr>
        <w:t>г) проводит проверку укомплектованности пакета документов;</w:t>
      </w:r>
    </w:p>
    <w:p w14:paraId="6C010000">
      <w:pPr>
        <w:ind w:firstLine="540" w:left="0"/>
        <w:jc w:val="both"/>
        <w:rPr>
          <w:sz w:val="28"/>
        </w:rPr>
      </w:pPr>
      <w:r>
        <w:rPr>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010000">
      <w:pPr>
        <w:ind w:firstLine="540" w:left="0"/>
        <w:jc w:val="both"/>
        <w:rPr>
          <w:sz w:val="28"/>
        </w:rPr>
      </w:pPr>
      <w:r>
        <w:rPr>
          <w:sz w:val="28"/>
        </w:rPr>
        <w:t>е) заверяет каждый документ дела своей электронной подписью (далее - ЭП);</w:t>
      </w:r>
    </w:p>
    <w:p w14:paraId="6E010000">
      <w:pPr>
        <w:ind w:firstLine="540" w:left="0"/>
        <w:jc w:val="both"/>
        <w:rPr>
          <w:sz w:val="28"/>
        </w:rPr>
      </w:pPr>
      <w:r>
        <w:rPr>
          <w:sz w:val="28"/>
        </w:rPr>
        <w:t>ж) направляет копии документов и реестр документов в Администрацию:</w:t>
      </w:r>
    </w:p>
    <w:p w14:paraId="6F010000">
      <w:pPr>
        <w:ind w:firstLine="540" w:left="0"/>
        <w:jc w:val="both"/>
        <w:rPr>
          <w:sz w:val="28"/>
        </w:rPr>
      </w:pPr>
      <w:r>
        <w:rPr>
          <w:sz w:val="28"/>
        </w:rPr>
        <w:t>- в электронном виде (в составе пакетов электронных дел) в день обращения заявителя в МФЦ;</w:t>
      </w:r>
    </w:p>
    <w:p w14:paraId="70010000">
      <w:pPr>
        <w:ind w:firstLine="540" w:left="0"/>
        <w:jc w:val="both"/>
        <w:rPr>
          <w:sz w:val="28"/>
        </w:rPr>
      </w:pPr>
      <w:r>
        <w:rPr>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1010000">
      <w:pPr>
        <w:ind w:firstLine="540" w:left="0"/>
        <w:jc w:val="both"/>
        <w:rPr>
          <w:sz w:val="28"/>
        </w:rPr>
      </w:pPr>
      <w:r>
        <w:rPr>
          <w:sz w:val="28"/>
        </w:rPr>
        <w:t>По окончании приема документов специалист МФЦ выдает заявителю расписку в приеме документов.</w:t>
      </w:r>
    </w:p>
    <w:p w14:paraId="72010000">
      <w:pPr>
        <w:ind w:firstLine="540" w:left="0"/>
        <w:jc w:val="both"/>
        <w:rPr>
          <w:sz w:val="28"/>
        </w:rPr>
      </w:pPr>
      <w:r>
        <w:rPr>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3010000">
      <w:pPr>
        <w:ind w:firstLine="540" w:left="0"/>
        <w:jc w:val="both"/>
        <w:rPr>
          <w:sz w:val="28"/>
        </w:rPr>
      </w:pPr>
      <w:r>
        <w:rPr>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010000">
      <w:pPr>
        <w:ind w:firstLine="540" w:left="0"/>
        <w:jc w:val="both"/>
        <w:rPr>
          <w:sz w:val="28"/>
        </w:rPr>
      </w:pPr>
      <w:r>
        <w:rPr>
          <w:sz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5010000">
      <w:pPr>
        <w:ind w:firstLine="540" w:left="0"/>
        <w:jc w:val="both"/>
        <w:rPr>
          <w:sz w:val="28"/>
        </w:rPr>
      </w:pPr>
      <w:r>
        <w:rPr>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6010000">
      <w:pPr>
        <w:ind w:firstLine="540" w:left="0"/>
        <w:jc w:val="both"/>
        <w:rPr>
          <w:sz w:val="28"/>
        </w:rPr>
      </w:pPr>
      <w:r>
        <w:rPr>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010000">
      <w:pPr>
        <w:ind w:firstLine="540" w:left="0"/>
        <w:jc w:val="both"/>
      </w:pPr>
      <w:r>
        <w:rPr>
          <w:sz w:val="28"/>
        </w:rPr>
        <w:t>6.</w:t>
      </w:r>
      <w:r>
        <w:rPr>
          <w:sz w:val="28"/>
        </w:rPr>
        <w:t>4</w:t>
      </w:r>
      <w:r>
        <w:rPr>
          <w:sz w:val="28"/>
        </w:rPr>
        <w:t>.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78010000">
      <w:pPr>
        <w:pStyle w:val="Style_5"/>
        <w:ind w:firstLine="709" w:left="0"/>
      </w:pPr>
    </w:p>
    <w:p w14:paraId="79010000">
      <w:pPr>
        <w:pStyle w:val="Style_5"/>
        <w:ind w:firstLine="709" w:left="0"/>
      </w:pPr>
    </w:p>
    <w:p w14:paraId="7A010000">
      <w:pPr>
        <w:widowControl w:val="0"/>
        <w:tabs>
          <w:tab w:leader="none" w:pos="142" w:val="left"/>
          <w:tab w:leader="none" w:pos="284" w:val="left"/>
        </w:tabs>
        <w:ind w:right="-284"/>
        <w:jc w:val="right"/>
        <w:rPr>
          <w:sz w:val="28"/>
        </w:rPr>
      </w:pPr>
      <w:r>
        <w:rPr>
          <w:sz w:val="28"/>
        </w:rPr>
        <w:br w:type="page"/>
      </w:r>
    </w:p>
    <w:p w14:paraId="7B010000">
      <w:pPr>
        <w:widowControl w:val="0"/>
        <w:tabs>
          <w:tab w:leader="none" w:pos="142" w:val="left"/>
          <w:tab w:leader="none" w:pos="284" w:val="left"/>
        </w:tabs>
        <w:ind/>
        <w:jc w:val="right"/>
      </w:pPr>
      <w:r>
        <w:t>Приложение № 1</w:t>
      </w:r>
    </w:p>
    <w:p w14:paraId="7C010000">
      <w:pPr>
        <w:tabs>
          <w:tab w:leader="none" w:pos="142" w:val="left"/>
          <w:tab w:leader="none" w:pos="284" w:val="left"/>
        </w:tabs>
        <w:ind/>
        <w:jc w:val="right"/>
      </w:pPr>
      <w:r>
        <w:t>к Административному регламенту</w:t>
      </w:r>
    </w:p>
    <w:p w14:paraId="7D010000">
      <w:pPr>
        <w:pStyle w:val="Style_5"/>
        <w:ind w:firstLine="567" w:left="-567" w:right="-284"/>
        <w:rPr>
          <w:b w:val="1"/>
          <w:sz w:val="24"/>
          <w:u w:val="single"/>
        </w:rPr>
      </w:pPr>
    </w:p>
    <w:p w14:paraId="7E010000">
      <w:pPr>
        <w:widowControl w:val="0"/>
        <w:ind w:firstLine="0" w:left="5669"/>
        <w:jc w:val="both"/>
      </w:pPr>
      <w:r>
        <w:t>Главе</w:t>
      </w:r>
      <w:r>
        <w:t xml:space="preserve"> администраци</w:t>
      </w:r>
      <w:r>
        <w:t>и Лебяженского городского поселения</w:t>
      </w:r>
      <w:r>
        <w:t xml:space="preserve"> </w:t>
      </w:r>
      <w:r>
        <w:t>Ломоносовского муниципального района Ленинградской области</w:t>
      </w:r>
    </w:p>
    <w:p w14:paraId="7F010000">
      <w:pPr>
        <w:ind w:firstLine="0" w:left="5669"/>
        <w:jc w:val="both"/>
      </w:pPr>
      <w:r>
        <w:t>___________________________________</w:t>
      </w:r>
    </w:p>
    <w:p w14:paraId="80010000">
      <w:pPr>
        <w:ind w:firstLine="0" w:left="5669"/>
        <w:jc w:val="both"/>
      </w:pPr>
      <w:r>
        <w:t>от: ______________________________________________________________________</w:t>
      </w:r>
    </w:p>
    <w:p w14:paraId="81010000">
      <w:pPr>
        <w:ind w:firstLine="0" w:left="5669"/>
        <w:jc w:val="both"/>
        <w:rPr>
          <w:sz w:val="20"/>
        </w:rPr>
      </w:pPr>
      <w:r>
        <w:t xml:space="preserve">                         </w:t>
      </w:r>
      <w:r>
        <w:rPr>
          <w:sz w:val="20"/>
        </w:rPr>
        <w:t>(фамилия, имя, отчество)</w:t>
      </w:r>
    </w:p>
    <w:p w14:paraId="82010000">
      <w:pPr>
        <w:spacing w:after="0" w:line="240" w:lineRule="auto"/>
        <w:ind w:firstLine="0" w:left="5669"/>
        <w:jc w:val="both"/>
      </w:pPr>
      <w:r>
        <w:t>проживающего (проживающей) по адресу: ____________________________</w:t>
      </w:r>
    </w:p>
    <w:p w14:paraId="83010000">
      <w:pPr>
        <w:spacing w:after="0" w:line="240" w:lineRule="auto"/>
        <w:ind w:firstLine="0" w:left="5669"/>
        <w:jc w:val="both"/>
        <w:rPr>
          <w:sz w:val="20"/>
        </w:rPr>
      </w:pPr>
      <w:r>
        <w:t>______________________________________________________________________</w:t>
      </w:r>
    </w:p>
    <w:p w14:paraId="84010000">
      <w:pPr>
        <w:spacing w:after="0" w:line="240" w:lineRule="auto"/>
        <w:ind w:firstLine="0" w:left="5669"/>
        <w:jc w:val="both"/>
        <w:rPr>
          <w:sz w:val="20"/>
        </w:rPr>
      </w:pPr>
    </w:p>
    <w:p w14:paraId="85010000">
      <w:pPr>
        <w:spacing w:after="200" w:line="276" w:lineRule="auto"/>
        <w:ind/>
        <w:jc w:val="center"/>
        <w:rPr>
          <w:sz w:val="20"/>
        </w:rPr>
      </w:pPr>
      <w:r>
        <w:rPr>
          <w:sz w:val="20"/>
        </w:rPr>
        <w:t>ЗАЯВЛЕНИЕ</w:t>
      </w:r>
    </w:p>
    <w:p w14:paraId="86010000">
      <w:pPr>
        <w:ind w:firstLine="709" w:left="0"/>
        <w:jc w:val="both"/>
      </w:pPr>
      <w:r>
        <w:t>Прошу включить меня, _______________________________________________________,</w:t>
      </w:r>
    </w:p>
    <w:p w14:paraId="87010000">
      <w:pPr>
        <w:ind/>
        <w:jc w:val="both"/>
        <w:rPr>
          <w:sz w:val="20"/>
        </w:rPr>
      </w:pPr>
      <w:r>
        <w:t xml:space="preserve">                                                                              </w:t>
      </w:r>
      <w:r>
        <w:rPr>
          <w:sz w:val="20"/>
        </w:rPr>
        <w:t>(фамилия, имя, отчество)</w:t>
      </w:r>
    </w:p>
    <w:p w14:paraId="88010000">
      <w:pPr>
        <w:ind/>
        <w:jc w:val="both"/>
      </w:pPr>
    </w:p>
    <w:p w14:paraId="89010000">
      <w:pPr>
        <w:ind/>
        <w:jc w:val="both"/>
      </w:pPr>
      <w:r>
        <w:t>паспорт ________________________, выданный _________________________________________</w:t>
      </w:r>
    </w:p>
    <w:p w14:paraId="8A010000">
      <w:pPr>
        <w:ind/>
        <w:jc w:val="both"/>
        <w:rPr>
          <w:sz w:val="20"/>
        </w:rPr>
      </w:pPr>
      <w:r>
        <w:rPr>
          <w:sz w:val="20"/>
        </w:rPr>
        <w:t xml:space="preserve">                              (серия, номер)                                                                      (кем)</w:t>
      </w:r>
    </w:p>
    <w:p w14:paraId="8B010000">
      <w:pPr>
        <w:ind/>
        <w:jc w:val="both"/>
      </w:pPr>
      <w:r>
        <w:t xml:space="preserve">_______________________________________________________ </w:t>
      </w:r>
      <w:r>
        <w:t>«</w:t>
      </w:r>
      <w:r>
        <w:t>_____</w:t>
      </w:r>
      <w:r>
        <w:t>»</w:t>
      </w:r>
      <w:r>
        <w:t xml:space="preserve"> ______________ года,</w:t>
      </w:r>
    </w:p>
    <w:p w14:paraId="8C010000">
      <w:pPr>
        <w:ind/>
        <w:jc w:val="both"/>
        <w:rPr>
          <w:sz w:val="20"/>
        </w:rPr>
      </w:pPr>
      <w:r>
        <w:rPr>
          <w:sz w:val="20"/>
        </w:rPr>
        <w:t xml:space="preserve">                                                                                                                                                                   (когда)</w:t>
      </w:r>
    </w:p>
    <w:p w14:paraId="8D010000">
      <w:pPr>
        <w:ind/>
        <w:jc w:val="both"/>
      </w:pPr>
      <w:r>
        <w:t xml:space="preserve">в  список молодых граждан (молодых семей), изъявивших желание получить социальную выплату в 20_____ году в рамках </w:t>
      </w:r>
      <w:r>
        <w:t xml:space="preserve">основного мероприятия </w:t>
      </w:r>
      <w:r>
        <w:t>«</w:t>
      </w:r>
      <w:r>
        <w:t>Улучшение жилищных условий молодых граждан (молодых семей)</w:t>
      </w:r>
      <w:r>
        <w:t>»</w:t>
      </w:r>
      <w:r>
        <w:t xml:space="preserve"> подпрограммы </w:t>
      </w:r>
      <w:r>
        <w:t>«</w:t>
      </w:r>
      <w:r>
        <w:t>Содействие в обеспечении жильем граждан Ленинградской области</w:t>
      </w:r>
      <w:r>
        <w:t>»</w:t>
      </w:r>
      <w:r>
        <w:t xml:space="preserve"> государственной программы Ленинградской области </w:t>
      </w:r>
      <w:r>
        <w:t>«</w:t>
      </w:r>
      <w:r>
        <w:t>Формирование городской среды и обеспечение качественным жильем граждан на территории Ленинградской области</w:t>
      </w:r>
      <w:r>
        <w:t>»</w:t>
      </w:r>
      <w:r>
        <w:t>,   утвержденной    постановлением Правительства Ленинградской области от 14.11.2013 N 407.</w:t>
      </w:r>
    </w:p>
    <w:p w14:paraId="8E010000">
      <w:pPr>
        <w:ind/>
        <w:jc w:val="both"/>
      </w:pPr>
      <w:r>
        <w:t xml:space="preserve">    Жилищные условия планирую улучшить путем:_______________________________________</w:t>
      </w:r>
    </w:p>
    <w:p w14:paraId="8F010000">
      <w:pPr>
        <w:ind/>
        <w:jc w:val="both"/>
      </w:pPr>
      <w:r>
        <w:t>____________________________________________________________________________________________________________________________________________________________________</w:t>
      </w:r>
    </w:p>
    <w:p w14:paraId="90010000">
      <w:pPr>
        <w:ind/>
        <w:jc w:val="both"/>
      </w:pPr>
      <w:r>
        <w:rPr>
          <w:sz w:val="20"/>
        </w:rPr>
        <w:t>(строительство  индивидуального жилого дома, приобретение жилого помещения, участие в  долевом  строительстве многоквартирного дома,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уплату  первоначального  взноса  при получении  жилищного  кредита  или  жилищного займа (на приобретение жилого помещения   или   строительство   жилого   дома)/(на   участие   в  долевом строительстве  многоквартирного  дома) - выбрать один из способов улучшения жилищных условий)</w:t>
      </w:r>
      <w:r>
        <w:t xml:space="preserve"> </w:t>
      </w:r>
    </w:p>
    <w:p w14:paraId="91010000">
      <w:pPr>
        <w:ind/>
        <w:jc w:val="both"/>
      </w:pPr>
    </w:p>
    <w:p w14:paraId="92010000">
      <w:pPr>
        <w:ind/>
        <w:jc w:val="both"/>
      </w:pPr>
      <w:r>
        <w:t>в Ленинградской области.</w:t>
      </w:r>
    </w:p>
    <w:p w14:paraId="93010000">
      <w:pPr>
        <w:spacing w:after="200" w:line="276" w:lineRule="auto"/>
        <w:ind/>
        <w:jc w:val="both"/>
      </w:pPr>
      <w:r>
        <w:t xml:space="preserve">   Члены семьи, нуждающиеся вместе со мной в улучшении жилищных условий:</w:t>
      </w:r>
    </w:p>
    <w:p w14:paraId="94010000">
      <w:pPr>
        <w:ind/>
        <w:jc w:val="both"/>
      </w:pPr>
      <w:r>
        <w:t>супруга (супруг) _______________________________________________ __________,</w:t>
      </w:r>
    </w:p>
    <w:p w14:paraId="95010000">
      <w:pPr>
        <w:ind/>
        <w:jc w:val="both"/>
        <w:rPr>
          <w:sz w:val="20"/>
        </w:rPr>
      </w:pPr>
      <w:r>
        <w:t xml:space="preserve">                                                    </w:t>
      </w:r>
      <w:r>
        <w:rPr>
          <w:sz w:val="20"/>
        </w:rPr>
        <w:t>(фамилия, имя, отчество)                        (дата рождения)</w:t>
      </w:r>
    </w:p>
    <w:p w14:paraId="96010000">
      <w:pPr>
        <w:spacing w:after="200" w:line="276" w:lineRule="auto"/>
        <w:ind/>
        <w:jc w:val="both"/>
      </w:pPr>
      <w:r>
        <w:t>проживает по адресу: _______________________________________________________________;</w:t>
      </w:r>
    </w:p>
    <w:p w14:paraId="97010000">
      <w:pPr>
        <w:spacing w:after="200" w:line="276" w:lineRule="auto"/>
        <w:ind/>
        <w:jc w:val="both"/>
      </w:pPr>
      <w:r>
        <w:t>дети: ______________________________________________________________________________,</w:t>
      </w:r>
    </w:p>
    <w:p w14:paraId="98010000">
      <w:pPr>
        <w:ind/>
        <w:jc w:val="both"/>
        <w:rPr>
          <w:sz w:val="20"/>
        </w:rPr>
      </w:pPr>
      <w:r>
        <w:rPr>
          <w:sz w:val="20"/>
        </w:rPr>
        <w:t>________________________________________________________________________ _______________________,</w:t>
      </w:r>
    </w:p>
    <w:p w14:paraId="99010000">
      <w:pPr>
        <w:ind/>
        <w:jc w:val="both"/>
        <w:rPr>
          <w:sz w:val="20"/>
        </w:rPr>
      </w:pPr>
      <w:r>
        <w:rPr>
          <w:sz w:val="20"/>
        </w:rPr>
        <w:t xml:space="preserve">                                                            (фамилия, имя, отчество)                        (дата рождения)</w:t>
      </w:r>
    </w:p>
    <w:p w14:paraId="9A010000">
      <w:pPr>
        <w:spacing w:after="200" w:line="276" w:lineRule="auto"/>
        <w:ind/>
        <w:jc w:val="both"/>
      </w:pPr>
      <w:r>
        <w:t>проживает по адресу: _______________________________________________________________;</w:t>
      </w:r>
    </w:p>
    <w:p w14:paraId="9B010000">
      <w:pPr>
        <w:spacing w:after="200" w:line="276" w:lineRule="auto"/>
        <w:ind/>
        <w:contextualSpacing w:val="1"/>
        <w:jc w:val="both"/>
      </w:pPr>
      <w:r>
        <w:t>___________________________________________________________ _____________________,</w:t>
      </w:r>
    </w:p>
    <w:p w14:paraId="9C010000">
      <w:pPr>
        <w:spacing w:after="200" w:line="276" w:lineRule="auto"/>
        <w:ind/>
        <w:contextualSpacing w:val="1"/>
        <w:jc w:val="both"/>
        <w:rPr>
          <w:sz w:val="20"/>
        </w:rPr>
      </w:pPr>
      <w:r>
        <w:rPr>
          <w:sz w:val="20"/>
        </w:rPr>
        <w:t xml:space="preserve">                                              (фамилия, имя, отчество)                                                                  (дата рождения)</w:t>
      </w:r>
    </w:p>
    <w:p w14:paraId="9D010000">
      <w:pPr>
        <w:spacing w:after="200" w:line="276" w:lineRule="auto"/>
        <w:ind/>
        <w:contextualSpacing w:val="1"/>
        <w:jc w:val="both"/>
      </w:pPr>
      <w:r>
        <w:t>проживает по адресу: _______________________________________________________________.</w:t>
      </w:r>
    </w:p>
    <w:p w14:paraId="9E010000">
      <w:pPr>
        <w:spacing w:after="200" w:line="276" w:lineRule="auto"/>
        <w:ind/>
        <w:contextualSpacing w:val="1"/>
        <w:jc w:val="both"/>
      </w:pPr>
    </w:p>
    <w:p w14:paraId="9F010000">
      <w:pPr>
        <w:spacing w:after="200" w:line="276" w:lineRule="auto"/>
        <w:ind/>
        <w:contextualSpacing w:val="1"/>
        <w:jc w:val="both"/>
      </w:pPr>
      <w:r>
        <w:t>___________________________________________________________ ______________________,</w:t>
      </w:r>
    </w:p>
    <w:p w14:paraId="A0010000">
      <w:pPr>
        <w:spacing w:after="200" w:line="276" w:lineRule="auto"/>
        <w:ind/>
        <w:contextualSpacing w:val="1"/>
        <w:jc w:val="both"/>
        <w:rPr>
          <w:sz w:val="20"/>
        </w:rPr>
      </w:pPr>
      <w:r>
        <w:rPr>
          <w:sz w:val="20"/>
        </w:rPr>
        <w:t xml:space="preserve">                                              (фамилия, имя, отчество)                                                                  (дата рождения)</w:t>
      </w:r>
    </w:p>
    <w:p w14:paraId="A1010000">
      <w:pPr>
        <w:spacing w:after="200" w:line="276" w:lineRule="auto"/>
        <w:ind/>
        <w:contextualSpacing w:val="1"/>
        <w:jc w:val="both"/>
      </w:pPr>
      <w:r>
        <w:t>проживает по адресу: _______________________________________________________________.</w:t>
      </w:r>
    </w:p>
    <w:p w14:paraId="A2010000">
      <w:pPr>
        <w:spacing w:after="200" w:line="276" w:lineRule="auto"/>
        <w:ind/>
        <w:contextualSpacing w:val="1"/>
        <w:jc w:val="both"/>
      </w:pPr>
      <w:r>
        <w:t>___________________________________________________________ ______________________,</w:t>
      </w:r>
    </w:p>
    <w:p w14:paraId="A3010000">
      <w:pPr>
        <w:spacing w:after="200" w:line="276" w:lineRule="auto"/>
        <w:ind/>
        <w:contextualSpacing w:val="1"/>
        <w:jc w:val="both"/>
        <w:rPr>
          <w:sz w:val="20"/>
        </w:rPr>
      </w:pPr>
      <w:r>
        <w:rPr>
          <w:sz w:val="20"/>
        </w:rPr>
        <w:t xml:space="preserve">                                              (фамилия, имя, отчество)                                                                  (дата рождения)</w:t>
      </w:r>
    </w:p>
    <w:p w14:paraId="A4010000">
      <w:pPr>
        <w:spacing w:after="200" w:line="276" w:lineRule="auto"/>
        <w:ind/>
        <w:contextualSpacing w:val="1"/>
        <w:jc w:val="both"/>
      </w:pPr>
      <w:r>
        <w:t>проживает по адресу: _______________________________________________________________.</w:t>
      </w:r>
    </w:p>
    <w:p w14:paraId="A5010000">
      <w:pPr>
        <w:spacing w:after="200" w:line="276" w:lineRule="auto"/>
        <w:ind/>
        <w:contextualSpacing w:val="1"/>
        <w:jc w:val="both"/>
      </w:pPr>
      <w:r>
        <w:t xml:space="preserve">   </w:t>
      </w:r>
    </w:p>
    <w:p w14:paraId="A6010000">
      <w:pPr>
        <w:spacing w:after="200" w:line="276" w:lineRule="auto"/>
        <w:ind/>
        <w:contextualSpacing w:val="1"/>
        <w:jc w:val="both"/>
      </w:pPr>
      <w:r>
        <w:t xml:space="preserve"> Иные  лица,  постоянно  проживающие со мной в качестве членов семьи и с которыми намерен (намерена) проживать совместно:</w:t>
      </w:r>
    </w:p>
    <w:p w14:paraId="A7010000">
      <w:pPr>
        <w:spacing w:after="200" w:line="276" w:lineRule="auto"/>
        <w:ind/>
        <w:contextualSpacing w:val="1"/>
        <w:jc w:val="both"/>
      </w:pPr>
      <w:r>
        <w:t>___________________________________________________________ ______________________;</w:t>
      </w:r>
    </w:p>
    <w:p w14:paraId="A8010000">
      <w:pPr>
        <w:spacing w:after="200" w:line="276" w:lineRule="auto"/>
        <w:ind/>
        <w:contextualSpacing w:val="1"/>
        <w:jc w:val="both"/>
      </w:pPr>
      <w:r>
        <w:t xml:space="preserve">    </w:t>
      </w:r>
      <w:r>
        <w:rPr>
          <w:sz w:val="20"/>
        </w:rPr>
        <w:t xml:space="preserve"> (фамилия, имя, отчество, степень родства)                                                                             (дата рождения)</w:t>
      </w:r>
    </w:p>
    <w:p w14:paraId="A9010000">
      <w:pPr>
        <w:spacing w:after="200" w:line="276" w:lineRule="auto"/>
        <w:ind/>
        <w:contextualSpacing w:val="1"/>
        <w:jc w:val="both"/>
      </w:pPr>
      <w:r>
        <w:t>___________________________________________________________ ______________________.</w:t>
      </w:r>
    </w:p>
    <w:p w14:paraId="AA010000">
      <w:pPr>
        <w:spacing w:after="200" w:line="276" w:lineRule="auto"/>
        <w:ind/>
        <w:contextualSpacing w:val="1"/>
        <w:jc w:val="both"/>
      </w:pPr>
      <w:r>
        <w:t xml:space="preserve">    </w:t>
      </w:r>
      <w:r>
        <w:rPr>
          <w:sz w:val="20"/>
        </w:rPr>
        <w:t xml:space="preserve"> (фамилия, имя, отчество, степень родства)                                                                             (дата рождения)</w:t>
      </w:r>
    </w:p>
    <w:p w14:paraId="AB010000">
      <w:pPr>
        <w:spacing w:after="200" w:line="276" w:lineRule="auto"/>
        <w:ind/>
        <w:contextualSpacing w:val="1"/>
        <w:jc w:val="both"/>
      </w:pPr>
    </w:p>
    <w:p w14:paraId="AC010000">
      <w:pPr>
        <w:spacing w:after="200" w:line="276" w:lineRule="auto"/>
        <w:ind w:firstLine="709" w:left="0"/>
        <w:contextualSpacing w:val="1"/>
        <w:jc w:val="both"/>
      </w:pPr>
      <w:r>
        <w:t xml:space="preserve">    Я и вышеуказанные члены моей семьи признаны нуждающимися в улучшении жилищных условий решением ________________________________________________________</w:t>
      </w:r>
    </w:p>
    <w:p w14:paraId="AD010000">
      <w:pPr>
        <w:spacing w:after="200" w:line="276" w:lineRule="auto"/>
        <w:ind/>
        <w:contextualSpacing w:val="1"/>
        <w:jc w:val="both"/>
      </w:pPr>
      <w:r>
        <w:t>__________________________________________________________________________________.</w:t>
      </w:r>
    </w:p>
    <w:p w14:paraId="AE010000">
      <w:pPr>
        <w:spacing w:after="200" w:line="276" w:lineRule="auto"/>
        <w:ind/>
        <w:contextualSpacing w:val="1"/>
        <w:jc w:val="both"/>
      </w:pPr>
      <w:r>
        <w:t xml:space="preserve">    С условиями участия в </w:t>
      </w:r>
      <w:r>
        <w:t xml:space="preserve">основном мероприятии </w:t>
      </w:r>
      <w:r>
        <w:t>«</w:t>
      </w:r>
      <w:r>
        <w:t>Улучшение жилищных условий молодых граждан (молодых семей)</w:t>
      </w:r>
      <w:r>
        <w:t>»</w:t>
      </w:r>
      <w:r>
        <w:t xml:space="preserve"> подпрограммы </w:t>
      </w:r>
      <w:r>
        <w:t>«</w:t>
      </w:r>
      <w:r>
        <w:t>Содействие в обеспечении жильем граждан Ленинградской области</w:t>
      </w:r>
      <w:r>
        <w:t>»</w:t>
      </w:r>
      <w:r>
        <w:t xml:space="preserve"> государственной программы Ленинградской области </w:t>
      </w:r>
      <w:r>
        <w:t>«</w:t>
      </w:r>
      <w:r>
        <w:t>Формирование городской среды и обеспечение качественным жильем граждан на территории Ленинградской области</w:t>
      </w:r>
      <w:r>
        <w:t>»</w:t>
      </w:r>
      <w:r>
        <w:t>,  утвержденной    постановлением Правительства Ленинградской области от 14.11.2013 N 407 ознакомлен (ознакомлена) и обязуюсь их выполнять.</w:t>
      </w:r>
    </w:p>
    <w:p w14:paraId="AF010000">
      <w:pPr>
        <w:spacing w:after="200" w:line="276" w:lineRule="auto"/>
        <w:ind/>
        <w:contextualSpacing w:val="1"/>
        <w:jc w:val="both"/>
      </w:pPr>
      <w:r>
        <w:t>___________________________________ ___________________ _________________.</w:t>
      </w:r>
    </w:p>
    <w:p w14:paraId="B0010000">
      <w:pPr>
        <w:spacing w:after="200" w:line="276" w:lineRule="auto"/>
        <w:ind/>
        <w:contextualSpacing w:val="1"/>
        <w:jc w:val="both"/>
        <w:rPr>
          <w:sz w:val="20"/>
        </w:rPr>
      </w:pPr>
      <w:r>
        <w:t xml:space="preserve">   </w:t>
      </w:r>
      <w:r>
        <w:rPr>
          <w:sz w:val="20"/>
        </w:rPr>
        <w:t>(фамилия, имя, отчество)                                                      (подпись)                                (дата</w:t>
      </w:r>
      <w:r>
        <w:rPr>
          <w:sz w:val="20"/>
        </w:rPr>
        <w:t>)</w:t>
      </w:r>
    </w:p>
    <w:p w14:paraId="B1010000">
      <w:pPr>
        <w:spacing w:after="200" w:line="276" w:lineRule="auto"/>
        <w:ind/>
        <w:contextualSpacing w:val="1"/>
        <w:jc w:val="both"/>
      </w:pPr>
    </w:p>
    <w:p w14:paraId="B2010000">
      <w:pPr>
        <w:spacing w:after="200" w:line="276" w:lineRule="auto"/>
        <w:ind/>
        <w:contextualSpacing w:val="1"/>
        <w:jc w:val="both"/>
      </w:pPr>
      <w:r>
        <w:t xml:space="preserve">        К заявлению прилагаются следующие документы:</w:t>
      </w:r>
    </w:p>
    <w:p w14:paraId="B3010000">
      <w:pPr>
        <w:spacing w:after="200" w:line="276" w:lineRule="auto"/>
        <w:ind/>
        <w:contextualSpacing w:val="1"/>
        <w:jc w:val="both"/>
      </w:pPr>
      <w:r>
        <w:t>1) _________________________________________________________________________________;</w:t>
      </w:r>
    </w:p>
    <w:p w14:paraId="B4010000">
      <w:pPr>
        <w:spacing w:after="200" w:line="276" w:lineRule="auto"/>
        <w:ind/>
        <w:contextualSpacing w:val="1"/>
        <w:jc w:val="both"/>
        <w:rPr>
          <w:sz w:val="20"/>
        </w:rPr>
      </w:pPr>
      <w:r>
        <w:rPr>
          <w:sz w:val="20"/>
        </w:rPr>
        <w:t xml:space="preserve">                 (наименование документа и его реквизиты)</w:t>
      </w:r>
    </w:p>
    <w:p w14:paraId="B5010000">
      <w:pPr>
        <w:spacing w:after="200" w:line="276" w:lineRule="auto"/>
        <w:ind/>
        <w:contextualSpacing w:val="1"/>
        <w:jc w:val="both"/>
      </w:pPr>
      <w:r>
        <w:t>2) _________________________________________________________________________________;</w:t>
      </w:r>
    </w:p>
    <w:p w14:paraId="B6010000">
      <w:pPr>
        <w:spacing w:after="200" w:line="276" w:lineRule="auto"/>
        <w:ind/>
        <w:contextualSpacing w:val="1"/>
        <w:jc w:val="both"/>
        <w:rPr>
          <w:sz w:val="20"/>
        </w:rPr>
      </w:pPr>
      <w:r>
        <w:rPr>
          <w:sz w:val="20"/>
        </w:rPr>
        <w:t xml:space="preserve">                 (наименование документа и его реквизиты)</w:t>
      </w:r>
    </w:p>
    <w:p w14:paraId="B7010000">
      <w:pPr>
        <w:spacing w:after="200" w:line="276" w:lineRule="auto"/>
        <w:ind/>
        <w:contextualSpacing w:val="1"/>
        <w:jc w:val="both"/>
      </w:pPr>
      <w:r>
        <w:t>3) _________________________________________________________________________________;</w:t>
      </w:r>
    </w:p>
    <w:p w14:paraId="B8010000">
      <w:pPr>
        <w:spacing w:after="200" w:line="276" w:lineRule="auto"/>
        <w:ind/>
        <w:contextualSpacing w:val="1"/>
        <w:jc w:val="both"/>
        <w:rPr>
          <w:sz w:val="20"/>
        </w:rPr>
      </w:pPr>
      <w:r>
        <w:rPr>
          <w:sz w:val="20"/>
        </w:rPr>
        <w:t xml:space="preserve">                 (наименование документа и его реквизиты)</w:t>
      </w:r>
    </w:p>
    <w:p w14:paraId="B9010000">
      <w:pPr>
        <w:spacing w:after="200" w:line="276" w:lineRule="auto"/>
        <w:ind/>
        <w:contextualSpacing w:val="1"/>
        <w:jc w:val="both"/>
      </w:pPr>
      <w:r>
        <w:t>4) _________________________________________________________________________________;</w:t>
      </w:r>
    </w:p>
    <w:p w14:paraId="BA010000">
      <w:pPr>
        <w:spacing w:after="200" w:line="276" w:lineRule="auto"/>
        <w:ind/>
        <w:contextualSpacing w:val="1"/>
        <w:jc w:val="both"/>
        <w:rPr>
          <w:sz w:val="20"/>
        </w:rPr>
      </w:pPr>
      <w:r>
        <w:rPr>
          <w:sz w:val="20"/>
        </w:rPr>
        <w:t xml:space="preserve">                 (наименование документа и его реквизиты)</w:t>
      </w:r>
    </w:p>
    <w:p w14:paraId="BB010000">
      <w:pPr>
        <w:spacing w:after="200" w:line="276" w:lineRule="auto"/>
        <w:ind/>
        <w:contextualSpacing w:val="1"/>
        <w:jc w:val="both"/>
      </w:pPr>
      <w:r>
        <w:t>5) _________________________________________________________________________________;</w:t>
      </w:r>
    </w:p>
    <w:p w14:paraId="BC010000">
      <w:pPr>
        <w:spacing w:after="200" w:line="276" w:lineRule="auto"/>
        <w:ind/>
        <w:contextualSpacing w:val="1"/>
        <w:jc w:val="both"/>
        <w:rPr>
          <w:sz w:val="20"/>
        </w:rPr>
      </w:pPr>
      <w:r>
        <w:rPr>
          <w:sz w:val="20"/>
        </w:rPr>
        <w:t xml:space="preserve">                 (наименование документа и его реквизиты)</w:t>
      </w:r>
    </w:p>
    <w:p w14:paraId="BD010000">
      <w:pPr>
        <w:spacing w:after="200" w:line="276" w:lineRule="auto"/>
        <w:ind/>
        <w:contextualSpacing w:val="1"/>
        <w:jc w:val="right"/>
      </w:pPr>
      <w:r>
        <w:t>________________________  _________________________</w:t>
      </w:r>
    </w:p>
    <w:p w14:paraId="BE010000">
      <w:pPr>
        <w:spacing w:after="200" w:line="276" w:lineRule="auto"/>
        <w:ind/>
        <w:contextualSpacing w:val="1"/>
        <w:jc w:val="both"/>
        <w:rPr>
          <w:sz w:val="20"/>
        </w:rPr>
      </w:pPr>
      <w:r>
        <w:t xml:space="preserve">                                                                               </w:t>
      </w:r>
      <w:r>
        <w:rPr>
          <w:sz w:val="20"/>
        </w:rPr>
        <w:t>(подпись заявителя)                     (расшифровка подписи)</w:t>
      </w:r>
    </w:p>
    <w:p w14:paraId="BF010000">
      <w:pPr>
        <w:spacing w:after="200" w:line="276" w:lineRule="auto"/>
        <w:ind/>
        <w:contextualSpacing w:val="1"/>
        <w:jc w:val="right"/>
        <w:rPr>
          <w:sz w:val="20"/>
        </w:rPr>
      </w:pPr>
      <w:r>
        <w:rPr>
          <w:sz w:val="20"/>
        </w:rPr>
        <w:br/>
      </w:r>
      <w:r>
        <w:rPr>
          <w:sz w:val="20"/>
        </w:rPr>
        <w:t>________________________</w:t>
      </w:r>
    </w:p>
    <w:p w14:paraId="C0010000">
      <w:pPr>
        <w:ind/>
        <w:contextualSpacing w:val="1"/>
        <w:jc w:val="both"/>
        <w:rPr>
          <w:sz w:val="20"/>
        </w:rPr>
      </w:pPr>
      <w:r>
        <w:t xml:space="preserve">                                                                                                                              </w:t>
      </w:r>
      <w:r>
        <w:rPr>
          <w:sz w:val="20"/>
        </w:rPr>
        <w:t>(дата написания заявления)</w:t>
      </w:r>
    </w:p>
    <w:p w14:paraId="C1010000">
      <w:pPr>
        <w:spacing w:after="200" w:line="276" w:lineRule="auto"/>
        <w:ind/>
        <w:contextualSpacing w:val="1"/>
        <w:jc w:val="both"/>
        <w:rPr>
          <w:sz w:val="20"/>
        </w:rPr>
      </w:pPr>
    </w:p>
    <w:p w14:paraId="C2010000">
      <w:pPr>
        <w:spacing w:after="200" w:line="276" w:lineRule="auto"/>
        <w:ind/>
        <w:contextualSpacing w:val="1"/>
        <w:jc w:val="both"/>
      </w:pPr>
    </w:p>
    <w:p w14:paraId="C3010000">
      <w:pPr>
        <w:widowControl w:val="0"/>
        <w:ind/>
        <w:rPr>
          <w:sz w:val="22"/>
        </w:rPr>
      </w:pPr>
      <w:r>
        <w:rPr>
          <w:sz w:val="22"/>
        </w:rPr>
        <w:t>Результат рассмотрения заявления прошу:</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9"/>
        <w:gridCol w:w="9609"/>
      </w:tblGrid>
      <w:tr>
        <w:tc>
          <w:tcPr>
            <w:tcW w:type="dxa" w:w="529"/>
            <w:tcBorders>
              <w:top w:color="000000" w:sz="4" w:val="single"/>
              <w:left w:color="000000" w:sz="4" w:val="single"/>
              <w:bottom w:color="000000" w:sz="4" w:val="single"/>
              <w:right w:color="000000" w:sz="4" w:val="single"/>
            </w:tcBorders>
            <w:shd w:fill="auto" w:val="clear"/>
          </w:tcPr>
          <w:p w14:paraId="C4010000">
            <w:pPr>
              <w:widowControl w:val="0"/>
              <w:ind/>
              <w:rPr>
                <w:sz w:val="22"/>
              </w:rPr>
            </w:pPr>
          </w:p>
        </w:tc>
        <w:tc>
          <w:tcPr>
            <w:tcW w:type="dxa" w:w="9609"/>
            <w:tcBorders>
              <w:top w:sz="4" w:val="nil"/>
              <w:left w:color="000000" w:sz="4" w:val="single"/>
              <w:bottom w:sz="4" w:val="nil"/>
              <w:right w:sz="4" w:val="nil"/>
            </w:tcBorders>
            <w:shd w:fill="auto" w:val="clear"/>
          </w:tcPr>
          <w:p w14:paraId="C5010000">
            <w:pPr>
              <w:widowControl w:val="0"/>
              <w:ind/>
              <w:rPr>
                <w:sz w:val="22"/>
              </w:rPr>
            </w:pPr>
            <w:r>
              <w:rPr>
                <w:sz w:val="22"/>
              </w:rPr>
              <w:t>выдать на руки в Администрации</w:t>
            </w:r>
          </w:p>
        </w:tc>
      </w:tr>
      <w:tr>
        <w:tc>
          <w:tcPr>
            <w:tcW w:type="dxa" w:w="529"/>
            <w:tcBorders>
              <w:top w:color="000000" w:sz="4" w:val="single"/>
              <w:left w:color="000000" w:sz="4" w:val="single"/>
              <w:bottom w:color="000000" w:sz="4" w:val="single"/>
              <w:right w:color="000000" w:sz="4" w:val="single"/>
            </w:tcBorders>
            <w:shd w:fill="auto" w:val="clear"/>
          </w:tcPr>
          <w:p w14:paraId="C6010000">
            <w:pPr>
              <w:widowControl w:val="0"/>
              <w:ind/>
              <w:rPr>
                <w:sz w:val="22"/>
              </w:rPr>
            </w:pPr>
          </w:p>
        </w:tc>
        <w:tc>
          <w:tcPr>
            <w:tcW w:type="dxa" w:w="9609"/>
            <w:tcBorders>
              <w:top w:sz="4" w:val="nil"/>
              <w:left w:color="000000" w:sz="4" w:val="single"/>
              <w:bottom w:sz="4" w:val="nil"/>
              <w:right w:sz="4" w:val="nil"/>
            </w:tcBorders>
            <w:shd w:fill="auto" w:val="clear"/>
          </w:tcPr>
          <w:p w14:paraId="C7010000">
            <w:pPr>
              <w:widowControl w:val="0"/>
              <w:ind/>
              <w:rPr>
                <w:sz w:val="22"/>
              </w:rPr>
            </w:pPr>
            <w:r>
              <w:rPr>
                <w:sz w:val="22"/>
              </w:rPr>
              <w:t>выдать на руки в МФЦ</w:t>
            </w:r>
          </w:p>
        </w:tc>
      </w:tr>
      <w:tr>
        <w:tc>
          <w:tcPr>
            <w:tcW w:type="dxa" w:w="529"/>
            <w:tcBorders>
              <w:top w:color="000000" w:sz="4" w:val="single"/>
              <w:left w:color="000000" w:sz="4" w:val="single"/>
              <w:bottom w:color="000000" w:sz="4" w:val="single"/>
              <w:right w:color="000000" w:sz="4" w:val="single"/>
            </w:tcBorders>
            <w:shd w:fill="auto" w:val="clear"/>
          </w:tcPr>
          <w:p w14:paraId="C8010000">
            <w:pPr>
              <w:widowControl w:val="0"/>
              <w:ind/>
              <w:rPr>
                <w:sz w:val="22"/>
              </w:rPr>
            </w:pPr>
          </w:p>
        </w:tc>
        <w:tc>
          <w:tcPr>
            <w:tcW w:type="dxa" w:w="9609"/>
            <w:tcBorders>
              <w:top w:sz="4" w:val="nil"/>
              <w:left w:color="000000" w:sz="4" w:val="single"/>
              <w:bottom w:sz="4" w:val="nil"/>
              <w:right w:sz="4" w:val="nil"/>
            </w:tcBorders>
            <w:shd w:fill="auto" w:val="clear"/>
          </w:tcPr>
          <w:p w14:paraId="C9010000">
            <w:pPr>
              <w:widowControl w:val="0"/>
              <w:ind/>
              <w:rPr>
                <w:sz w:val="22"/>
              </w:rPr>
            </w:pPr>
            <w:r>
              <w:rPr>
                <w:sz w:val="22"/>
              </w:rPr>
              <w:t>направить по почте</w:t>
            </w:r>
          </w:p>
        </w:tc>
      </w:tr>
      <w:tr>
        <w:tc>
          <w:tcPr>
            <w:tcW w:type="dxa" w:w="529"/>
            <w:tcBorders>
              <w:top w:color="000000" w:sz="4" w:val="single"/>
              <w:left w:color="000000" w:sz="4" w:val="single"/>
              <w:bottom w:color="000000" w:sz="4" w:val="single"/>
              <w:right w:color="000000" w:sz="4" w:val="single"/>
            </w:tcBorders>
            <w:shd w:fill="auto" w:val="clear"/>
          </w:tcPr>
          <w:p w14:paraId="CA010000">
            <w:pPr>
              <w:widowControl w:val="0"/>
              <w:ind/>
              <w:rPr>
                <w:sz w:val="22"/>
              </w:rPr>
            </w:pPr>
          </w:p>
        </w:tc>
        <w:tc>
          <w:tcPr>
            <w:tcW w:type="dxa" w:w="9609"/>
            <w:tcBorders>
              <w:top w:sz="4" w:val="nil"/>
              <w:left w:color="000000" w:sz="4" w:val="single"/>
              <w:bottom w:sz="4" w:val="nil"/>
              <w:right w:sz="4" w:val="nil"/>
            </w:tcBorders>
            <w:shd w:fill="auto" w:val="clear"/>
          </w:tcPr>
          <w:p w14:paraId="CB010000">
            <w:pPr>
              <w:widowControl w:val="0"/>
              <w:ind/>
              <w:rPr>
                <w:sz w:val="22"/>
              </w:rPr>
            </w:pPr>
            <w:r>
              <w:rPr>
                <w:sz w:val="22"/>
              </w:rPr>
              <w:t>направить в электронной форме в личный кабинет на ПГУ</w:t>
            </w:r>
            <w:r>
              <w:rPr>
                <w:sz w:val="22"/>
              </w:rPr>
              <w:t xml:space="preserve"> ЛО/ЕПГУ</w:t>
            </w:r>
          </w:p>
        </w:tc>
      </w:tr>
    </w:tbl>
    <w:p w14:paraId="CC010000">
      <w:pPr>
        <w:widowControl w:val="0"/>
        <w:ind/>
        <w:rPr>
          <w:sz w:val="22"/>
        </w:rPr>
      </w:pPr>
    </w:p>
    <w:p w14:paraId="CD010000">
      <w:pPr>
        <w:widowControl w:val="0"/>
        <w:ind/>
        <w:rPr>
          <w:sz w:val="22"/>
        </w:rPr>
      </w:pPr>
      <w:r>
        <w:rPr>
          <w:sz w:val="22"/>
        </w:rPr>
        <w:br w:type="page"/>
      </w:r>
    </w:p>
    <w:p w14:paraId="CE010000">
      <w:pPr>
        <w:widowControl w:val="0"/>
        <w:tabs>
          <w:tab w:leader="none" w:pos="142" w:val="left"/>
          <w:tab w:leader="none" w:pos="284" w:val="left"/>
        </w:tabs>
        <w:ind/>
        <w:jc w:val="right"/>
      </w:pPr>
      <w:r>
        <w:t xml:space="preserve">Приложение № </w:t>
      </w:r>
      <w:r>
        <w:t>2</w:t>
      </w:r>
    </w:p>
    <w:p w14:paraId="CF010000">
      <w:pPr>
        <w:tabs>
          <w:tab w:leader="none" w:pos="142" w:val="left"/>
          <w:tab w:leader="none" w:pos="284" w:val="left"/>
        </w:tabs>
        <w:ind/>
        <w:jc w:val="right"/>
      </w:pPr>
      <w:r>
        <w:t>к Административному регламенту</w:t>
      </w:r>
    </w:p>
    <w:p w14:paraId="D0010000">
      <w:pPr>
        <w:tabs>
          <w:tab w:leader="none" w:pos="142" w:val="left"/>
          <w:tab w:leader="none" w:pos="284" w:val="left"/>
        </w:tabs>
        <w:ind/>
      </w:pPr>
    </w:p>
    <w:p w14:paraId="D1010000">
      <w:pPr>
        <w:ind/>
        <w:jc w:val="both"/>
        <w:rPr>
          <w:sz w:val="22"/>
        </w:rPr>
      </w:pPr>
    </w:p>
    <w:p w14:paraId="D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6236"/>
        <w:jc w:val="both"/>
      </w:pPr>
      <w:r>
        <w:t xml:space="preserve">                                   </w:t>
      </w:r>
      <w:r>
        <w:tab/>
      </w:r>
    </w:p>
    <w:p w14:paraId="D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rPr>
          <w:sz w:val="24"/>
        </w:rPr>
      </w:pPr>
      <w:r>
        <w:rPr>
          <w:sz w:val="24"/>
        </w:rPr>
        <w:t>Главе администрации</w:t>
      </w:r>
      <w:r>
        <w:rPr>
          <w:rFonts w:ascii="Times New Roman" w:hAnsi="Times New Roman"/>
          <w:sz w:val="24"/>
        </w:rPr>
        <w:t xml:space="preserve"> Лебяженского городского поселения Ломоносовского муниципального района Ленинградской области </w:t>
      </w:r>
    </w:p>
    <w:p w14:paraId="D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rPr>
          <w:sz w:val="24"/>
        </w:rPr>
      </w:pPr>
      <w:r>
        <w:rPr>
          <w:sz w:val="24"/>
        </w:rPr>
        <w:t>___________________________________</w:t>
      </w:r>
    </w:p>
    <w:p w14:paraId="D5010000">
      <w:pPr>
        <w:tabs>
          <w:tab w:leader="none" w:pos="916" w:val="left"/>
          <w:tab w:leader="none" w:pos="1832" w:val="left"/>
          <w:tab w:leader="none" w:pos="2748" w:val="left"/>
          <w:tab w:leader="none" w:pos="3664" w:val="left"/>
          <w:tab w:leader="none" w:pos="4253"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p>
    <w:p w14:paraId="D6010000">
      <w:pPr>
        <w:tabs>
          <w:tab w:leader="none" w:pos="916" w:val="left"/>
          <w:tab w:leader="none" w:pos="1832" w:val="left"/>
          <w:tab w:leader="none" w:pos="2748" w:val="left"/>
          <w:tab w:leader="none" w:pos="3664" w:val="left"/>
          <w:tab w:leader="none" w:pos="4253"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от: ________________________________</w:t>
      </w:r>
    </w:p>
    <w:p w14:paraId="D7010000">
      <w:pPr>
        <w:tabs>
          <w:tab w:leader="none" w:pos="916" w:val="left"/>
          <w:tab w:leader="none" w:pos="1832" w:val="left"/>
          <w:tab w:leader="none" w:pos="2748" w:val="left"/>
          <w:tab w:leader="none" w:pos="3664" w:val="left"/>
          <w:tab w:leader="none" w:pos="4253"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___________________________________</w:t>
      </w:r>
    </w:p>
    <w:p w14:paraId="D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center"/>
      </w:pPr>
      <w:r>
        <w:rPr>
          <w:sz w:val="20"/>
        </w:rPr>
        <w:t>(фамилия, имя и отчество)</w:t>
      </w:r>
    </w:p>
    <w:p w14:paraId="D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паспорт ___________________________________</w:t>
      </w:r>
    </w:p>
    <w:p w14:paraId="D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______________________________________________________________________</w:t>
      </w:r>
    </w:p>
    <w:p w14:paraId="D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center"/>
        <w:rPr>
          <w:sz w:val="20"/>
        </w:rPr>
      </w:pPr>
      <w:r>
        <w:rPr>
          <w:sz w:val="20"/>
        </w:rPr>
        <w:t xml:space="preserve">(серия и номер паспорта, </w:t>
      </w:r>
      <w:r>
        <w:rPr>
          <w:sz w:val="20"/>
        </w:rPr>
        <w:t xml:space="preserve">кем и когда выдан) </w:t>
      </w:r>
    </w:p>
    <w:p w14:paraId="D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 xml:space="preserve">проживающего (проживающей) по </w:t>
      </w:r>
    </w:p>
    <w:p w14:paraId="D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адресу:_____________________________</w:t>
      </w:r>
    </w:p>
    <w:p w14:paraId="D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both"/>
      </w:pPr>
      <w:r>
        <w:t xml:space="preserve">______________________________________________________________________                           </w:t>
      </w:r>
    </w:p>
    <w:p w14:paraId="D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5669"/>
        <w:jc w:val="center"/>
        <w:rPr>
          <w:sz w:val="20"/>
        </w:rPr>
      </w:pPr>
      <w:r>
        <w:rPr>
          <w:sz w:val="20"/>
        </w:rPr>
        <w:t xml:space="preserve">           (адрес регистрации)</w:t>
      </w:r>
    </w:p>
    <w:p w14:paraId="E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E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xml:space="preserve">                        </w:t>
      </w:r>
      <w:r>
        <w:t xml:space="preserve">      </w:t>
      </w:r>
    </w:p>
    <w:p w14:paraId="E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СОГЛАСИЕ</w:t>
      </w:r>
    </w:p>
    <w:p w14:paraId="E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на обработку персональных данных</w:t>
      </w:r>
    </w:p>
    <w:p w14:paraId="E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p>
    <w:p w14:paraId="E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pPr>
      <w:r>
        <w:t xml:space="preserve"> Я, ___________________________________________________________________,</w:t>
      </w:r>
    </w:p>
    <w:p w14:paraId="E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xml:space="preserve">                             </w:t>
      </w:r>
      <w:r>
        <w:tab/>
      </w:r>
      <w:r>
        <w:tab/>
      </w:r>
      <w:r>
        <w:tab/>
      </w:r>
      <w:r>
        <w:t>(фамилия, имя, отчество)</w:t>
      </w:r>
    </w:p>
    <w:p w14:paraId="E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xml:space="preserve">даю согласие </w:t>
      </w:r>
      <w:r>
        <w:rPr>
          <w:u w:val="none"/>
        </w:rPr>
        <w:t>Администрации</w:t>
      </w:r>
      <w:r>
        <w:rPr>
          <w:u w:val="none"/>
        </w:rPr>
        <w:t xml:space="preserve"> </w:t>
      </w:r>
      <w:r>
        <w:rPr>
          <w:rFonts w:ascii="Times New Roman" w:hAnsi="Times New Roman"/>
          <w:sz w:val="24"/>
        </w:rPr>
        <w:t>Лебяженского городского поселения Ломоносовского муниципального района Ленинградской области</w:t>
      </w:r>
      <w:r>
        <w:rPr>
          <w:rFonts w:ascii="Times New Roman" w:hAnsi="Times New Roman"/>
          <w:sz w:val="28"/>
          <w:u w:val="none"/>
        </w:rPr>
        <w:t xml:space="preserve"> </w:t>
      </w:r>
      <w:r>
        <w:rPr>
          <w:u w:val="none"/>
        </w:rPr>
        <w:t xml:space="preserve"> </w:t>
      </w:r>
      <w:r>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Pr>
          <w:u w:val="none"/>
        </w:rPr>
        <w:t>Администрацию</w:t>
      </w:r>
      <w:r>
        <w:rPr>
          <w:u w:val="single"/>
        </w:rPr>
        <w:t xml:space="preserve"> </w:t>
      </w:r>
      <w:r>
        <w:rPr>
          <w:rFonts w:ascii="Times New Roman" w:hAnsi="Times New Roman"/>
          <w:sz w:val="24"/>
        </w:rPr>
        <w:t>Лебяженского городского поселения Ломоносовского муниципального района Ленинградской области</w:t>
      </w:r>
      <w:r>
        <w:rPr>
          <w:sz w:val="24"/>
        </w:rPr>
        <w:t>.</w:t>
      </w:r>
    </w:p>
    <w:p w14:paraId="E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ab/>
      </w: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E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 xml:space="preserve"> </w:t>
      </w:r>
    </w:p>
    <w:p w14:paraId="E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______________________                   ________________________</w:t>
      </w:r>
    </w:p>
    <w:p w14:paraId="E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xml:space="preserve">             </w:t>
      </w:r>
      <w:r>
        <w:rPr>
          <w:sz w:val="20"/>
        </w:rPr>
        <w:t xml:space="preserve">      (подпись)   </w:t>
      </w:r>
      <w:r>
        <w:t xml:space="preserve">                                                                              </w:t>
      </w:r>
      <w:r>
        <w:rPr>
          <w:sz w:val="20"/>
        </w:rPr>
        <w:t xml:space="preserve">  (инициалы, фамилия)</w:t>
      </w:r>
    </w:p>
    <w:p w14:paraId="E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 xml:space="preserve">                                                 </w:t>
      </w:r>
    </w:p>
    <w:p w14:paraId="E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t xml:space="preserve">    "__" _____________ 20__ г</w:t>
      </w:r>
      <w:r>
        <w:rPr>
          <w:rFonts w:ascii="Courier New" w:hAnsi="Courier New"/>
        </w:rPr>
        <w:t>.</w:t>
      </w:r>
    </w:p>
    <w:p w14:paraId="EE010000">
      <w:pPr>
        <w:tabs>
          <w:tab w:leader="none" w:pos="142" w:val="left"/>
          <w:tab w:leader="none" w:pos="284" w:val="left"/>
        </w:tabs>
        <w:ind/>
      </w:pPr>
    </w:p>
    <w:p w14:paraId="EF010000">
      <w:pPr>
        <w:tabs>
          <w:tab w:leader="none" w:pos="6237" w:val="left"/>
        </w:tabs>
        <w:ind/>
        <w:jc w:val="right"/>
      </w:pPr>
    </w:p>
    <w:p w14:paraId="F0010000">
      <w:pPr>
        <w:widowControl w:val="0"/>
        <w:tabs>
          <w:tab w:leader="none" w:pos="142" w:val="left"/>
          <w:tab w:leader="none" w:pos="284" w:val="left"/>
        </w:tabs>
        <w:ind/>
        <w:jc w:val="both"/>
      </w:pPr>
    </w:p>
    <w:p w14:paraId="F1010000">
      <w:pPr>
        <w:widowControl w:val="0"/>
        <w:ind/>
        <w:rPr>
          <w:sz w:val="28"/>
        </w:rPr>
      </w:pPr>
    </w:p>
    <w:p w14:paraId="F2010000">
      <w:pPr>
        <w:widowControl w:val="0"/>
        <w:ind/>
        <w:rPr>
          <w:sz w:val="28"/>
        </w:rPr>
      </w:pPr>
    </w:p>
    <w:p w14:paraId="F3010000">
      <w:pPr>
        <w:spacing w:line="240" w:lineRule="auto"/>
        <w:ind w:firstLine="0" w:left="3402"/>
        <w:jc w:val="right"/>
        <w:rPr>
          <w:rFonts w:ascii="Times New Roman" w:hAnsi="Times New Roman"/>
        </w:rPr>
      </w:pPr>
      <w:r>
        <w:rPr>
          <w:rFonts w:ascii="Times New Roman" w:hAnsi="Times New Roman"/>
        </w:rPr>
        <w:t>Приложение №3</w:t>
      </w:r>
    </w:p>
    <w:p w14:paraId="F401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F501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F601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F701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F801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F901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FA01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"http://lebiaje.ru/"</w:instrText>
      </w:r>
      <w:r>
        <w:rPr>
          <w:rStyle w:val="Style_9_ch"/>
          <w:rFonts w:ascii="Times New Roman" w:hAnsi="Times New Roman"/>
        </w:rPr>
        <w:fldChar w:fldCharType="separate"/>
      </w:r>
      <w:r>
        <w:rPr>
          <w:rStyle w:val="Style_9_ch"/>
          <w:rFonts w:ascii="Times New Roman" w:hAnsi="Times New Roman"/>
        </w:rPr>
        <w:t>http://lebiaje.ru/</w:t>
      </w:r>
      <w:r>
        <w:rPr>
          <w:rStyle w:val="Style_9_ch"/>
          <w:rFonts w:ascii="Times New Roman" w:hAnsi="Times New Roman"/>
        </w:rPr>
        <w:fldChar w:fldCharType="end"/>
      </w:r>
      <w:r>
        <w:rPr>
          <w:rFonts w:ascii="Times New Roman" w:hAnsi="Times New Roman"/>
        </w:rPr>
        <w:t>;</w:t>
      </w:r>
    </w:p>
    <w:p w14:paraId="FB01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"mailto:adm.lebiaje@mail.ru"</w:instrText>
      </w:r>
      <w:r>
        <w:rPr>
          <w:rStyle w:val="Style_9_ch"/>
          <w:rFonts w:ascii="Times New Roman" w:hAnsi="Times New Roman"/>
        </w:rPr>
        <w:fldChar w:fldCharType="separate"/>
      </w:r>
      <w:r>
        <w:rPr>
          <w:rStyle w:val="Style_9_ch"/>
          <w:rFonts w:ascii="Times New Roman" w:hAnsi="Times New Roman"/>
        </w:rPr>
        <w:t>adm.lebiaje@mail.ru</w:t>
      </w:r>
      <w:r>
        <w:rPr>
          <w:rStyle w:val="Style_9_ch"/>
          <w:rFonts w:ascii="Times New Roman" w:hAnsi="Times New Roman"/>
        </w:rPr>
        <w:fldChar w:fldCharType="end"/>
      </w:r>
    </w:p>
    <w:p w14:paraId="FC010000">
      <w:pPr>
        <w:spacing w:after="0" w:before="0"/>
        <w:ind w:firstLine="0" w:left="-284"/>
        <w:jc w:val="center"/>
        <w:rPr>
          <w:rFonts w:ascii="Times New Roman" w:hAnsi="Times New Roman"/>
        </w:rPr>
      </w:pPr>
      <w:r>
        <w:rPr>
          <w:rFonts w:ascii="Times New Roman" w:hAnsi="Times New Roman"/>
          <w:b w:val="1"/>
        </w:rPr>
        <w:t>ГРАФИК РАБОТЫ</w:t>
      </w:r>
    </w:p>
    <w:p w14:paraId="FD01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8"/>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FE01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FF01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00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01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02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03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04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05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06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07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08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09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0A020000">
      <w:pPr>
        <w:widowControl w:val="0"/>
        <w:spacing w:line="240" w:lineRule="auto"/>
        <w:ind w:firstLine="0" w:left="-284"/>
        <w:jc w:val="both"/>
        <w:rPr>
          <w:rFonts w:ascii="Times New Roman" w:hAnsi="Times New Roman"/>
        </w:rPr>
      </w:pPr>
    </w:p>
    <w:p w14:paraId="0B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0C020000">
      <w:pPr>
        <w:spacing w:after="0" w:before="0"/>
        <w:ind w:firstLine="0" w:left="-284"/>
        <w:jc w:val="center"/>
        <w:rPr>
          <w:rFonts w:ascii="Times New Roman" w:hAnsi="Times New Roman"/>
          <w:b w:val="1"/>
        </w:rPr>
      </w:pPr>
    </w:p>
    <w:p w14:paraId="0D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0E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0F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10020000">
      <w:pPr>
        <w:spacing w:after="0" w:before="0"/>
        <w:ind w:firstLine="0" w:left="-284"/>
        <w:rPr>
          <w:rFonts w:ascii="Times New Roman" w:hAnsi="Times New Roman"/>
        </w:rPr>
      </w:pPr>
    </w:p>
    <w:p w14:paraId="11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8"/>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12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13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14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15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16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17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18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19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1A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1B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1C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1D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1E020000">
      <w:pPr>
        <w:widowControl w:val="0"/>
        <w:ind w:firstLine="709" w:left="-284"/>
        <w:jc w:val="both"/>
        <w:rPr>
          <w:rFonts w:ascii="Times New Roman" w:hAnsi="Times New Roman"/>
        </w:rPr>
      </w:pPr>
    </w:p>
    <w:p w14:paraId="1F020000">
      <w:pPr>
        <w:widowControl w:val="0"/>
        <w:tabs>
          <w:tab w:leader="none" w:pos="142" w:val="left"/>
          <w:tab w:leader="none" w:pos="284" w:val="left"/>
        </w:tabs>
        <w:ind/>
        <w:jc w:val="both"/>
        <w:rPr>
          <w:highlight w:val="red"/>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sectPr>
      <w:headerReference r:id="rId1" w:type="default"/>
      <w:pgSz w:h="16838" w:orient="portrait" w:w="11906"/>
      <w:pgMar w:bottom="851" w:footer="708" w:gutter="0" w:header="708" w:left="1134" w:right="850"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644"/>
      </w:pPr>
      <w:rPr>
        <w:rFonts w:ascii="Symbol" w:hAnsi="Symbol"/>
      </w:rPr>
    </w:lvl>
    <w:lvl w:ilvl="1">
      <w:start w:val="1"/>
      <w:numFmt w:val="bullet"/>
      <w:lvlText w:val="o"/>
      <w:lvlJc w:val="left"/>
      <w:pPr>
        <w:ind w:hanging="360" w:left="1364"/>
      </w:pPr>
      <w:rPr>
        <w:rFonts w:ascii="Courier New" w:hAnsi="Courier New"/>
      </w:rPr>
    </w:lvl>
    <w:lvl w:ilvl="2">
      <w:start w:val="1"/>
      <w:numFmt w:val="bullet"/>
      <w:lvlText w:val=""/>
      <w:lvlJc w:val="left"/>
      <w:pPr>
        <w:ind w:hanging="360" w:left="2084"/>
      </w:pPr>
      <w:rPr>
        <w:rFonts w:ascii="Wingdings" w:hAnsi="Wingdings"/>
      </w:rPr>
    </w:lvl>
    <w:lvl w:ilvl="3">
      <w:start w:val="1"/>
      <w:numFmt w:val="bullet"/>
      <w:lvlText w:val=""/>
      <w:lvlJc w:val="left"/>
      <w:pPr>
        <w:ind w:hanging="360" w:left="2804"/>
      </w:pPr>
      <w:rPr>
        <w:rFonts w:ascii="Symbol" w:hAnsi="Symbol"/>
      </w:rPr>
    </w:lvl>
    <w:lvl w:ilvl="4">
      <w:start w:val="1"/>
      <w:numFmt w:val="bullet"/>
      <w:lvlText w:val="o"/>
      <w:lvlJc w:val="left"/>
      <w:pPr>
        <w:ind w:hanging="360" w:left="3524"/>
      </w:pPr>
      <w:rPr>
        <w:rFonts w:ascii="Courier New" w:hAnsi="Courier New"/>
      </w:rPr>
    </w:lvl>
    <w:lvl w:ilvl="5">
      <w:start w:val="1"/>
      <w:numFmt w:val="bullet"/>
      <w:lvlText w:val=""/>
      <w:lvlJc w:val="left"/>
      <w:pPr>
        <w:ind w:hanging="360" w:left="4244"/>
      </w:pPr>
      <w:rPr>
        <w:rFonts w:ascii="Wingdings" w:hAnsi="Wingdings"/>
      </w:rPr>
    </w:lvl>
    <w:lvl w:ilvl="6">
      <w:start w:val="1"/>
      <w:numFmt w:val="bullet"/>
      <w:lvlText w:val=""/>
      <w:lvlJc w:val="left"/>
      <w:pPr>
        <w:ind w:hanging="360" w:left="4964"/>
      </w:pPr>
      <w:rPr>
        <w:rFonts w:ascii="Symbol" w:hAnsi="Symbol"/>
      </w:rPr>
    </w:lvl>
    <w:lvl w:ilvl="7">
      <w:start w:val="1"/>
      <w:numFmt w:val="bullet"/>
      <w:lvlText w:val="o"/>
      <w:lvlJc w:val="left"/>
      <w:pPr>
        <w:ind w:hanging="360" w:left="5684"/>
      </w:pPr>
      <w:rPr>
        <w:rFonts w:ascii="Courier New" w:hAnsi="Courier New"/>
      </w:rPr>
    </w:lvl>
    <w:lvl w:ilvl="8">
      <w:start w:val="1"/>
      <w:numFmt w:val="bullet"/>
      <w:lvlText w:val=""/>
      <w:lvlJc w:val="left"/>
      <w:pPr>
        <w:ind w:hanging="360" w:left="6404"/>
      </w:pPr>
      <w:rPr>
        <w:rFonts w:ascii="Wingdings" w:hAnsi="Wingdings"/>
      </w:r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rPr>
      <w:sz w:val="24"/>
    </w:rPr>
  </w:style>
  <w:style w:default="1" w:styleId="Style_10_ch" w:type="character">
    <w:name w:val="Normal"/>
    <w:link w:val="Style_10"/>
    <w:rPr>
      <w:sz w:val="24"/>
    </w:rPr>
  </w:style>
  <w:style w:styleId="Style_11" w:type="paragraph">
    <w:name w:val="annotation reference"/>
    <w:link w:val="Style_11_ch"/>
    <w:rPr>
      <w:sz w:val="16"/>
    </w:rPr>
  </w:style>
  <w:style w:styleId="Style_11_ch" w:type="character">
    <w:name w:val="annotation reference"/>
    <w:link w:val="Style_11"/>
    <w:rPr>
      <w:sz w:val="16"/>
    </w:rPr>
  </w:style>
  <w:style w:styleId="Style_12" w:type="paragraph">
    <w:name w:val="toc 2"/>
    <w:next w:val="Style_10"/>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6" w:type="paragraph">
    <w:name w:val="ConsPlusNormal"/>
    <w:link w:val="Style_6_ch"/>
    <w:pPr>
      <w:ind w:firstLine="720" w:left="0"/>
    </w:pPr>
    <w:rPr>
      <w:rFonts w:ascii="Arial" w:hAnsi="Arial"/>
    </w:rPr>
  </w:style>
  <w:style w:styleId="Style_6_ch" w:type="character">
    <w:name w:val="ConsPlusNormal"/>
    <w:link w:val="Style_6"/>
    <w:rPr>
      <w:rFonts w:ascii="Arial" w:hAnsi="Arial"/>
    </w:rPr>
  </w:style>
  <w:style w:styleId="Style_3" w:type="paragraph">
    <w:name w:val="ConsPlusTitle"/>
    <w:link w:val="Style_3_ch"/>
    <w:pPr>
      <w:widowControl w:val="0"/>
      <w:ind/>
    </w:pPr>
    <w:rPr>
      <w:rFonts w:ascii="Arial" w:hAnsi="Arial"/>
      <w:b w:val="1"/>
    </w:rPr>
  </w:style>
  <w:style w:styleId="Style_3_ch" w:type="character">
    <w:name w:val="ConsPlusTitle"/>
    <w:link w:val="Style_3"/>
    <w:rPr>
      <w:rFonts w:ascii="Arial" w:hAnsi="Arial"/>
      <w:b w:val="1"/>
    </w:rPr>
  </w:style>
  <w:style w:styleId="Style_13" w:type="paragraph">
    <w:name w:val="toc 4"/>
    <w:next w:val="Style_10"/>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consplusnormal0"/>
    <w:basedOn w:val="Style_10"/>
    <w:link w:val="Style_14_ch"/>
    <w:pPr>
      <w:spacing w:after="100" w:before="100"/>
      <w:ind w:firstLine="120" w:left="0"/>
    </w:pPr>
    <w:rPr>
      <w:rFonts w:ascii="Verdana" w:hAnsi="Verdana"/>
    </w:rPr>
  </w:style>
  <w:style w:styleId="Style_14_ch" w:type="character">
    <w:name w:val="consplusnormal0"/>
    <w:basedOn w:val="Style_10_ch"/>
    <w:link w:val="Style_14"/>
    <w:rPr>
      <w:rFonts w:ascii="Verdana" w:hAnsi="Verdana"/>
    </w:rPr>
  </w:style>
  <w:style w:styleId="Style_15" w:type="paragraph">
    <w:name w:val="toc 6"/>
    <w:next w:val="Style_10"/>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7" w:type="paragraph">
    <w:name w:val="List Paragraph"/>
    <w:basedOn w:val="Style_10"/>
    <w:link w:val="Style_7_ch"/>
    <w:pPr>
      <w:spacing w:after="200" w:line="276" w:lineRule="auto"/>
      <w:ind w:firstLine="0" w:left="720"/>
      <w:contextualSpacing w:val="1"/>
    </w:pPr>
    <w:rPr>
      <w:rFonts w:ascii="Calibri" w:hAnsi="Calibri"/>
      <w:sz w:val="22"/>
    </w:rPr>
  </w:style>
  <w:style w:styleId="Style_7_ch" w:type="character">
    <w:name w:val="List Paragraph"/>
    <w:basedOn w:val="Style_10_ch"/>
    <w:link w:val="Style_7"/>
    <w:rPr>
      <w:rFonts w:ascii="Calibri" w:hAnsi="Calibri"/>
      <w:sz w:val="22"/>
    </w:rPr>
  </w:style>
  <w:style w:styleId="Style_16" w:type="paragraph">
    <w:name w:val="toc 7"/>
    <w:next w:val="Style_10"/>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footer"/>
    <w:basedOn w:val="Style_10"/>
    <w:link w:val="Style_17_ch"/>
    <w:pPr>
      <w:tabs>
        <w:tab w:leader="none" w:pos="4677" w:val="center"/>
        <w:tab w:leader="none" w:pos="9355" w:val="right"/>
      </w:tabs>
      <w:ind/>
    </w:pPr>
  </w:style>
  <w:style w:styleId="Style_17_ch" w:type="character">
    <w:name w:val="footer"/>
    <w:basedOn w:val="Style_10_ch"/>
    <w:link w:val="Style_17"/>
  </w:style>
  <w:style w:styleId="Style_2" w:type="paragraph">
    <w:name w:val="header"/>
    <w:basedOn w:val="Style_10"/>
    <w:link w:val="Style_2_ch"/>
    <w:pPr>
      <w:tabs>
        <w:tab w:leader="none" w:pos="4677" w:val="center"/>
        <w:tab w:leader="none" w:pos="9355" w:val="right"/>
      </w:tabs>
      <w:ind/>
    </w:pPr>
  </w:style>
  <w:style w:styleId="Style_2_ch" w:type="character">
    <w:name w:val="header"/>
    <w:basedOn w:val="Style_10_ch"/>
    <w:link w:val="Style_2"/>
  </w:style>
  <w:style w:styleId="Style_18" w:type="paragraph">
    <w:name w:val="heading 3"/>
    <w:next w:val="Style_10"/>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Plain Text"/>
    <w:basedOn w:val="Style_10"/>
    <w:link w:val="Style_19_ch"/>
    <w:rPr>
      <w:rFonts w:ascii="Courier New" w:hAnsi="Courier New"/>
      <w:sz w:val="20"/>
    </w:rPr>
  </w:style>
  <w:style w:styleId="Style_19_ch" w:type="character">
    <w:name w:val="Plain Text"/>
    <w:basedOn w:val="Style_10_ch"/>
    <w:link w:val="Style_19"/>
    <w:rPr>
      <w:rFonts w:ascii="Courier New" w:hAnsi="Courier New"/>
      <w:sz w:val="20"/>
    </w:rPr>
  </w:style>
  <w:style w:styleId="Style_20" w:type="paragraph">
    <w:name w:val="annotation text"/>
    <w:basedOn w:val="Style_10"/>
    <w:link w:val="Style_20_ch"/>
    <w:rPr>
      <w:sz w:val="20"/>
    </w:rPr>
  </w:style>
  <w:style w:styleId="Style_20_ch" w:type="character">
    <w:name w:val="annotation text"/>
    <w:basedOn w:val="Style_10_ch"/>
    <w:link w:val="Style_20"/>
    <w:rPr>
      <w:sz w:val="20"/>
    </w:rPr>
  </w:style>
  <w:style w:styleId="Style_21" w:type="paragraph">
    <w:name w:val="annotation subject"/>
    <w:basedOn w:val="Style_20"/>
    <w:next w:val="Style_20"/>
    <w:link w:val="Style_21_ch"/>
    <w:rPr>
      <w:b w:val="1"/>
    </w:rPr>
  </w:style>
  <w:style w:styleId="Style_21_ch" w:type="character">
    <w:name w:val="annotation subject"/>
    <w:basedOn w:val="Style_20_ch"/>
    <w:link w:val="Style_21"/>
    <w:rPr>
      <w:b w:val="1"/>
    </w:rPr>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heading 5"/>
    <w:next w:val="Style_10"/>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Strong"/>
    <w:link w:val="Style_24_ch"/>
    <w:rPr>
      <w:b w:val="1"/>
    </w:rPr>
  </w:style>
  <w:style w:styleId="Style_24_ch" w:type="character">
    <w:name w:val="Strong"/>
    <w:link w:val="Style_24"/>
    <w:rPr>
      <w:b w:val="1"/>
    </w:rPr>
  </w:style>
  <w:style w:styleId="Style_25" w:type="paragraph">
    <w:name w:val="heading 1"/>
    <w:basedOn w:val="Style_10"/>
    <w:next w:val="Style_10"/>
    <w:link w:val="Style_25_ch"/>
    <w:uiPriority w:val="9"/>
    <w:qFormat/>
    <w:pPr>
      <w:keepNext w:val="1"/>
      <w:spacing w:line="360" w:lineRule="auto"/>
      <w:ind/>
      <w:jc w:val="center"/>
      <w:outlineLvl w:val="0"/>
    </w:pPr>
    <w:rPr>
      <w:rFonts w:ascii="Tahoma" w:hAnsi="Tahoma"/>
      <w:b w:val="1"/>
      <w:sz w:val="28"/>
    </w:rPr>
  </w:style>
  <w:style w:styleId="Style_25_ch" w:type="character">
    <w:name w:val="heading 1"/>
    <w:basedOn w:val="Style_10_ch"/>
    <w:link w:val="Style_25"/>
    <w:rPr>
      <w:rFonts w:ascii="Tahoma" w:hAnsi="Tahoma"/>
      <w:b w:val="1"/>
      <w:sz w:val="28"/>
    </w:rPr>
  </w:style>
  <w:style w:styleId="Style_26" w:type="paragraph">
    <w:name w:val="Normal (Web)"/>
    <w:basedOn w:val="Style_10"/>
    <w:link w:val="Style_26_ch"/>
    <w:pPr>
      <w:spacing w:afterAutospacing="on" w:beforeAutospacing="on"/>
      <w:ind/>
    </w:pPr>
    <w:rPr>
      <w:rFonts w:ascii="Verdana" w:hAnsi="Verdana"/>
      <w:color w:val="333366"/>
      <w:sz w:val="12"/>
    </w:rPr>
  </w:style>
  <w:style w:styleId="Style_26_ch" w:type="character">
    <w:name w:val="Normal (Web)"/>
    <w:basedOn w:val="Style_10_ch"/>
    <w:link w:val="Style_26"/>
    <w:rPr>
      <w:rFonts w:ascii="Verdana" w:hAnsi="Verdana"/>
      <w:color w:val="333366"/>
      <w:sz w:val="12"/>
    </w:rPr>
  </w:style>
  <w:style w:styleId="Style_9" w:type="paragraph">
    <w:name w:val="Hyperlink"/>
    <w:link w:val="Style_9_ch"/>
    <w:rPr>
      <w:color w:val="0000FF"/>
      <w:u w:val="single"/>
    </w:rPr>
  </w:style>
  <w:style w:styleId="Style_9_ch" w:type="character">
    <w:name w:val="Hyperlink"/>
    <w:link w:val="Style_9"/>
    <w:rPr>
      <w:color w:val="0000FF"/>
      <w:u w:val="single"/>
    </w:rPr>
  </w:style>
  <w:style w:styleId="Style_27" w:type="paragraph">
    <w:name w:val="Footnote"/>
    <w:basedOn w:val="Style_10"/>
    <w:link w:val="Style_27_ch"/>
    <w:pPr>
      <w:widowControl w:val="0"/>
      <w:ind w:firstLine="720" w:left="0"/>
      <w:jc w:val="both"/>
    </w:pPr>
    <w:rPr>
      <w:rFonts w:ascii="Arial" w:hAnsi="Arial"/>
      <w:sz w:val="20"/>
    </w:rPr>
  </w:style>
  <w:style w:styleId="Style_27_ch" w:type="character">
    <w:name w:val="Footnote"/>
    <w:basedOn w:val="Style_10_ch"/>
    <w:link w:val="Style_27"/>
    <w:rPr>
      <w:rFonts w:ascii="Arial" w:hAnsi="Arial"/>
      <w:sz w:val="20"/>
    </w:rPr>
  </w:style>
  <w:style w:styleId="Style_28" w:type="paragraph">
    <w:name w:val="toc 1"/>
    <w:next w:val="Style_10"/>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footnote reference"/>
    <w:link w:val="Style_30_ch"/>
    <w:rPr>
      <w:vertAlign w:val="superscript"/>
    </w:rPr>
  </w:style>
  <w:style w:styleId="Style_30_ch" w:type="character">
    <w:name w:val="footnote reference"/>
    <w:link w:val="Style_30"/>
    <w:rPr>
      <w:vertAlign w:val="superscript"/>
    </w:rPr>
  </w:style>
  <w:style w:styleId="Style_31" w:type="paragraph">
    <w:name w:val="toc 9"/>
    <w:next w:val="Style_10"/>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Body Text"/>
    <w:basedOn w:val="Style_10"/>
    <w:link w:val="Style_32_ch"/>
    <w:pPr>
      <w:ind/>
      <w:jc w:val="both"/>
    </w:pPr>
    <w:rPr>
      <w:sz w:val="28"/>
    </w:rPr>
  </w:style>
  <w:style w:styleId="Style_32_ch" w:type="character">
    <w:name w:val="Body Text"/>
    <w:basedOn w:val="Style_10_ch"/>
    <w:link w:val="Style_32"/>
    <w:rPr>
      <w:sz w:val="28"/>
    </w:rPr>
  </w:style>
  <w:style w:styleId="Style_33" w:type="paragraph">
    <w:name w:val="Default Paragraph Font"/>
    <w:link w:val="Style_33_ch"/>
  </w:style>
  <w:style w:styleId="Style_33_ch" w:type="character">
    <w:name w:val="Default Paragraph Font"/>
    <w:link w:val="Style_33"/>
  </w:style>
  <w:style w:styleId="Style_4" w:type="paragraph">
    <w:name w:val="Название проектного документа"/>
    <w:basedOn w:val="Style_10"/>
    <w:link w:val="Style_4_ch"/>
    <w:pPr>
      <w:widowControl w:val="0"/>
      <w:ind w:firstLine="0" w:left="1701"/>
      <w:jc w:val="center"/>
    </w:pPr>
    <w:rPr>
      <w:rFonts w:ascii="Arial" w:hAnsi="Arial"/>
      <w:b w:val="1"/>
      <w:color w:val="000080"/>
      <w:sz w:val="32"/>
    </w:rPr>
  </w:style>
  <w:style w:styleId="Style_4_ch" w:type="character">
    <w:name w:val="Название проектного документа"/>
    <w:basedOn w:val="Style_10_ch"/>
    <w:link w:val="Style_4"/>
    <w:rPr>
      <w:rFonts w:ascii="Arial" w:hAnsi="Arial"/>
      <w:b w:val="1"/>
      <w:color w:val="000080"/>
      <w:sz w:val="32"/>
    </w:rPr>
  </w:style>
  <w:style w:styleId="Style_34" w:type="paragraph">
    <w:name w:val="ConsPlusNonformat"/>
    <w:link w:val="Style_34_ch"/>
    <w:pPr>
      <w:widowControl w:val="0"/>
      <w:ind/>
    </w:pPr>
    <w:rPr>
      <w:rFonts w:ascii="Courier New" w:hAnsi="Courier New"/>
    </w:rPr>
  </w:style>
  <w:style w:styleId="Style_34_ch" w:type="character">
    <w:name w:val="ConsPlusNonformat"/>
    <w:link w:val="Style_34"/>
    <w:rPr>
      <w:rFonts w:ascii="Courier New" w:hAnsi="Courier New"/>
    </w:rPr>
  </w:style>
  <w:style w:styleId="Style_35" w:type="paragraph">
    <w:name w:val="toc 8"/>
    <w:next w:val="Style_10"/>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1" w:type="paragraph">
    <w:name w:val="page number"/>
    <w:basedOn w:val="Style_33"/>
    <w:link w:val="Style_1_ch"/>
  </w:style>
  <w:style w:styleId="Style_1_ch" w:type="character">
    <w:name w:val="page number"/>
    <w:basedOn w:val="Style_33_ch"/>
    <w:link w:val="Style_1"/>
  </w:style>
  <w:style w:styleId="Style_36" w:type="paragraph">
    <w:name w:val="HTML Preformatted"/>
    <w:basedOn w:val="Style_10"/>
    <w:link w:val="Style_3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36_ch" w:type="character">
    <w:name w:val="HTML Preformatted"/>
    <w:basedOn w:val="Style_10_ch"/>
    <w:link w:val="Style_36"/>
    <w:rPr>
      <w:rFonts w:ascii="Courier New" w:hAnsi="Courier New"/>
      <w:sz w:val="20"/>
    </w:rPr>
  </w:style>
  <w:style w:styleId="Style_37" w:type="paragraph">
    <w:name w:val="toc 5"/>
    <w:next w:val="Style_10"/>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Balloon Text"/>
    <w:basedOn w:val="Style_10"/>
    <w:link w:val="Style_38_ch"/>
    <w:rPr>
      <w:rFonts w:ascii="Tahoma" w:hAnsi="Tahoma"/>
      <w:sz w:val="16"/>
    </w:rPr>
  </w:style>
  <w:style w:styleId="Style_38_ch" w:type="character">
    <w:name w:val="Balloon Text"/>
    <w:basedOn w:val="Style_10_ch"/>
    <w:link w:val="Style_38"/>
    <w:rPr>
      <w:rFonts w:ascii="Tahoma" w:hAnsi="Tahoma"/>
      <w:sz w:val="16"/>
    </w:rPr>
  </w:style>
  <w:style w:styleId="Style_39" w:type="paragraph">
    <w:name w:val="Subtitle"/>
    <w:next w:val="Style_10"/>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5" w:type="paragraph">
    <w:name w:val="Title"/>
    <w:basedOn w:val="Style_10"/>
    <w:link w:val="Style_5_ch"/>
    <w:uiPriority w:val="10"/>
    <w:qFormat/>
    <w:pPr>
      <w:ind/>
      <w:jc w:val="center"/>
    </w:pPr>
    <w:rPr>
      <w:sz w:val="28"/>
    </w:rPr>
  </w:style>
  <w:style w:styleId="Style_5_ch" w:type="character">
    <w:name w:val="Title"/>
    <w:basedOn w:val="Style_10_ch"/>
    <w:link w:val="Style_5"/>
    <w:rPr>
      <w:sz w:val="28"/>
    </w:rPr>
  </w:style>
  <w:style w:styleId="Style_40" w:type="paragraph">
    <w:name w:val="heading 4"/>
    <w:next w:val="Style_10"/>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s_103"/>
    <w:link w:val="Style_41_ch"/>
    <w:rPr>
      <w:b w:val="1"/>
      <w:color w:val="000080"/>
    </w:rPr>
  </w:style>
  <w:style w:styleId="Style_41_ch" w:type="character">
    <w:name w:val="s_103"/>
    <w:link w:val="Style_41"/>
    <w:rPr>
      <w:b w:val="1"/>
      <w:color w:val="000080"/>
    </w:rPr>
  </w:style>
  <w:style w:styleId="Style_42" w:type="paragraph">
    <w:name w:val="heading 2"/>
    <w:basedOn w:val="Style_10"/>
    <w:next w:val="Style_10"/>
    <w:link w:val="Style_42_ch"/>
    <w:uiPriority w:val="9"/>
    <w:qFormat/>
    <w:pPr>
      <w:keepNext w:val="1"/>
      <w:spacing w:after="60" w:before="240"/>
      <w:ind/>
      <w:outlineLvl w:val="1"/>
    </w:pPr>
    <w:rPr>
      <w:rFonts w:ascii="Cambria" w:hAnsi="Cambria"/>
      <w:b w:val="1"/>
      <w:i w:val="1"/>
      <w:sz w:val="28"/>
    </w:rPr>
  </w:style>
  <w:style w:styleId="Style_42_ch" w:type="character">
    <w:name w:val="heading 2"/>
    <w:basedOn w:val="Style_10_ch"/>
    <w:link w:val="Style_42"/>
    <w:rPr>
      <w:rFonts w:ascii="Cambria" w:hAnsi="Cambria"/>
      <w:b w:val="1"/>
      <w:i w:val="1"/>
      <w:sz w:val="28"/>
    </w:rPr>
  </w:style>
  <w:style w:styleId="Style_43" w:type="paragraph">
    <w:name w:val="ConsPlusCell"/>
    <w:link w:val="Style_43_ch"/>
    <w:pPr>
      <w:widowControl w:val="0"/>
      <w:ind/>
    </w:pPr>
    <w:rPr>
      <w:sz w:val="24"/>
    </w:rPr>
  </w:style>
  <w:style w:styleId="Style_43_ch" w:type="character">
    <w:name w:val="ConsPlusCell"/>
    <w:link w:val="Style_43"/>
    <w:rPr>
      <w:sz w:val="24"/>
    </w:rPr>
  </w:style>
  <w:style w:styleId="Style_44"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2024-02-28T11:43:58Z</dcterms:modified>
</cp:coreProperties>
</file>