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45001" w14:textId="7B2BDDF7" w:rsidR="001A5AC7" w:rsidRPr="004D071E" w:rsidRDefault="004D071E" w:rsidP="001A5AC7">
      <w:pPr>
        <w:widowControl w:val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489E25DB" w14:textId="77777777" w:rsidR="001A5AC7" w:rsidRDefault="001A5AC7" w:rsidP="001A5AC7">
      <w:pPr>
        <w:widowControl w:val="0"/>
        <w:jc w:val="center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 wp14:anchorId="208255AB" wp14:editId="431D3CC4">
            <wp:extent cx="446405" cy="5778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24"/>
        </w:rPr>
        <w:t xml:space="preserve">                                                             </w:t>
      </w:r>
    </w:p>
    <w:p w14:paraId="761F272F" w14:textId="77777777" w:rsidR="00F56B44" w:rsidRPr="00091E0D" w:rsidRDefault="00F56B44" w:rsidP="00F56B44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091E0D">
        <w:rPr>
          <w:rFonts w:ascii="Times New Roman" w:hAnsi="Times New Roman" w:cs="Times New Roman"/>
          <w:b/>
          <w:sz w:val="28"/>
        </w:rPr>
        <w:t>РОССИЙСКАЯ ФЕДЕРАЦИЯ</w:t>
      </w:r>
    </w:p>
    <w:p w14:paraId="242F341B" w14:textId="77777777" w:rsidR="00F56B44" w:rsidRPr="00091E0D" w:rsidRDefault="00F56B44" w:rsidP="00F56B44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091E0D">
        <w:rPr>
          <w:rFonts w:ascii="Times New Roman" w:hAnsi="Times New Roman" w:cs="Times New Roman"/>
          <w:b/>
          <w:sz w:val="28"/>
        </w:rPr>
        <w:t>СОВЕТ ДЕПУТАТОВ</w:t>
      </w:r>
    </w:p>
    <w:p w14:paraId="41EEB75E" w14:textId="77777777" w:rsidR="00F56B44" w:rsidRPr="00091E0D" w:rsidRDefault="00F56B44" w:rsidP="00F56B4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91E0D">
        <w:rPr>
          <w:rFonts w:ascii="Times New Roman" w:hAnsi="Times New Roman" w:cs="Times New Roman"/>
          <w:b/>
          <w:sz w:val="28"/>
        </w:rPr>
        <w:t>ЛЕБЯЖЕНСКОГО ГОРОДСКОГО ПОСЕЛЕНИЯ</w:t>
      </w:r>
    </w:p>
    <w:p w14:paraId="7DFD5687" w14:textId="77777777" w:rsidR="00F56B44" w:rsidRPr="00091E0D" w:rsidRDefault="00F56B44" w:rsidP="00F56B4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91E0D">
        <w:rPr>
          <w:rFonts w:ascii="Times New Roman" w:hAnsi="Times New Roman" w:cs="Times New Roman"/>
          <w:b/>
          <w:sz w:val="28"/>
        </w:rPr>
        <w:t xml:space="preserve"> ЛОМОНОСОВСКОГО МУНИЦИПАЛЬНОГО РАЙОНА</w:t>
      </w:r>
    </w:p>
    <w:p w14:paraId="7AED80E2" w14:textId="77777777" w:rsidR="00F56B44" w:rsidRPr="00091E0D" w:rsidRDefault="00F56B44" w:rsidP="00F56B44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091E0D">
        <w:rPr>
          <w:rFonts w:ascii="Times New Roman" w:hAnsi="Times New Roman" w:cs="Times New Roman"/>
          <w:b/>
          <w:sz w:val="28"/>
        </w:rPr>
        <w:t>ЛЕНИНГРАДСКОЙ ОБЛАСТИ</w:t>
      </w:r>
    </w:p>
    <w:p w14:paraId="04766A72" w14:textId="77777777" w:rsidR="00F56B44" w:rsidRDefault="00F56B44" w:rsidP="00F56B44">
      <w:pPr>
        <w:pStyle w:val="ae"/>
        <w:jc w:val="both"/>
      </w:pPr>
    </w:p>
    <w:p w14:paraId="4DDE5322" w14:textId="77777777" w:rsidR="00AD52D0" w:rsidRDefault="00F56B44" w:rsidP="00F56B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14:paraId="65281046" w14:textId="77777777" w:rsidR="00F56B44" w:rsidRPr="00F56B44" w:rsidRDefault="00AD52D0" w:rsidP="00F56B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F56B44" w:rsidRPr="00F56B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РЕШЕНИЕ</w:t>
      </w:r>
    </w:p>
    <w:p w14:paraId="4D052DDD" w14:textId="4B6F2EF9" w:rsidR="00F56B44" w:rsidRPr="00F56B44" w:rsidRDefault="00F56B44" w:rsidP="00F56B44">
      <w:pPr>
        <w:rPr>
          <w:rFonts w:ascii="Times New Roman" w:hAnsi="Times New Roman" w:cs="Times New Roman"/>
          <w:b/>
          <w:sz w:val="28"/>
          <w:szCs w:val="28"/>
        </w:rPr>
      </w:pPr>
      <w:r w:rsidRPr="00F56B44">
        <w:rPr>
          <w:rFonts w:ascii="Times New Roman" w:hAnsi="Times New Roman" w:cs="Times New Roman"/>
          <w:b/>
          <w:sz w:val="28"/>
          <w:szCs w:val="28"/>
        </w:rPr>
        <w:t xml:space="preserve">«  </w:t>
      </w:r>
      <w:r w:rsidR="002836EE">
        <w:rPr>
          <w:rFonts w:ascii="Times New Roman" w:hAnsi="Times New Roman" w:cs="Times New Roman"/>
          <w:b/>
          <w:sz w:val="28"/>
          <w:szCs w:val="28"/>
        </w:rPr>
        <w:t>14</w:t>
      </w:r>
      <w:r w:rsidRPr="00F56B44">
        <w:rPr>
          <w:rFonts w:ascii="Times New Roman" w:hAnsi="Times New Roman" w:cs="Times New Roman"/>
          <w:b/>
          <w:sz w:val="28"/>
          <w:szCs w:val="28"/>
        </w:rPr>
        <w:t xml:space="preserve">  »декабря  2022  года</w:t>
      </w:r>
      <w:r w:rsidRPr="00F56B44">
        <w:rPr>
          <w:rFonts w:ascii="Times New Roman" w:hAnsi="Times New Roman" w:cs="Times New Roman"/>
          <w:b/>
          <w:sz w:val="28"/>
          <w:szCs w:val="28"/>
        </w:rPr>
        <w:tab/>
      </w:r>
      <w:r w:rsidRPr="00F56B44">
        <w:rPr>
          <w:rFonts w:ascii="Times New Roman" w:hAnsi="Times New Roman" w:cs="Times New Roman"/>
          <w:b/>
          <w:sz w:val="28"/>
          <w:szCs w:val="28"/>
        </w:rPr>
        <w:tab/>
      </w:r>
      <w:r w:rsidRPr="00F56B44">
        <w:rPr>
          <w:rFonts w:ascii="Times New Roman" w:hAnsi="Times New Roman" w:cs="Times New Roman"/>
          <w:b/>
          <w:sz w:val="28"/>
          <w:szCs w:val="28"/>
        </w:rPr>
        <w:tab/>
      </w:r>
      <w:r w:rsidRPr="00F56B44">
        <w:rPr>
          <w:rFonts w:ascii="Times New Roman" w:hAnsi="Times New Roman" w:cs="Times New Roman"/>
          <w:b/>
          <w:sz w:val="28"/>
          <w:szCs w:val="28"/>
        </w:rPr>
        <w:tab/>
      </w:r>
      <w:r w:rsidRPr="00F56B44">
        <w:rPr>
          <w:rFonts w:ascii="Times New Roman" w:hAnsi="Times New Roman" w:cs="Times New Roman"/>
          <w:b/>
          <w:sz w:val="28"/>
          <w:szCs w:val="28"/>
        </w:rPr>
        <w:tab/>
      </w:r>
      <w:r w:rsidRPr="00F56B44">
        <w:rPr>
          <w:rFonts w:ascii="Times New Roman" w:hAnsi="Times New Roman" w:cs="Times New Roman"/>
          <w:b/>
          <w:sz w:val="28"/>
          <w:szCs w:val="28"/>
        </w:rPr>
        <w:tab/>
      </w:r>
      <w:r w:rsidRPr="00F56B44">
        <w:rPr>
          <w:rFonts w:ascii="Times New Roman" w:hAnsi="Times New Roman" w:cs="Times New Roman"/>
          <w:b/>
          <w:sz w:val="28"/>
          <w:szCs w:val="28"/>
        </w:rPr>
        <w:tab/>
        <w:t xml:space="preserve">     №</w:t>
      </w:r>
      <w:r w:rsidR="00234454">
        <w:rPr>
          <w:rFonts w:ascii="Times New Roman" w:hAnsi="Times New Roman" w:cs="Times New Roman"/>
          <w:b/>
          <w:sz w:val="28"/>
          <w:szCs w:val="28"/>
        </w:rPr>
        <w:t>204</w:t>
      </w:r>
      <w:bookmarkStart w:id="0" w:name="_GoBack"/>
      <w:bookmarkEnd w:id="0"/>
      <w:r w:rsidRPr="00F56B4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ABD485B" w14:textId="77777777" w:rsidR="009A7FE8" w:rsidRPr="00C646AC" w:rsidRDefault="00F56B44" w:rsidP="00F56B4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646AC">
        <w:rPr>
          <w:rFonts w:ascii="Times New Roman" w:hAnsi="Times New Roman" w:cs="Times New Roman"/>
          <w:sz w:val="28"/>
          <w:szCs w:val="28"/>
        </w:rPr>
        <w:t xml:space="preserve"> </w:t>
      </w:r>
      <w:r w:rsidR="001907AA" w:rsidRPr="00C646AC">
        <w:rPr>
          <w:rFonts w:ascii="Times New Roman" w:hAnsi="Times New Roman" w:cs="Times New Roman"/>
          <w:sz w:val="28"/>
          <w:szCs w:val="28"/>
        </w:rPr>
        <w:t>«</w:t>
      </w:r>
      <w:r w:rsidR="00311FBE" w:rsidRPr="00C646AC">
        <w:rPr>
          <w:rFonts w:ascii="Times New Roman" w:hAnsi="Times New Roman" w:cs="Times New Roman"/>
          <w:sz w:val="28"/>
          <w:szCs w:val="28"/>
        </w:rPr>
        <w:t>О</w:t>
      </w:r>
      <w:r w:rsidR="009A7FE8" w:rsidRPr="00C646AC">
        <w:rPr>
          <w:rFonts w:ascii="Times New Roman" w:hAnsi="Times New Roman" w:cs="Times New Roman"/>
          <w:sz w:val="28"/>
          <w:szCs w:val="28"/>
        </w:rPr>
        <w:t xml:space="preserve"> внесении изменений в Правила благоустро</w:t>
      </w:r>
      <w:r w:rsidR="00521DD4" w:rsidRPr="00C646AC">
        <w:rPr>
          <w:rFonts w:ascii="Times New Roman" w:hAnsi="Times New Roman" w:cs="Times New Roman"/>
          <w:sz w:val="28"/>
          <w:szCs w:val="28"/>
        </w:rPr>
        <w:t>й</w:t>
      </w:r>
      <w:r w:rsidR="009A7FE8" w:rsidRPr="00C646AC"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16B" w:rsidRPr="00C646AC">
        <w:rPr>
          <w:rStyle w:val="a9"/>
          <w:rFonts w:ascii="Times New Roman" w:hAnsi="Times New Roman" w:cs="Times New Roman"/>
          <w:b w:val="0"/>
          <w:sz w:val="28"/>
          <w:szCs w:val="28"/>
        </w:rPr>
        <w:t>МО Лебяженское городское поселение МО Ломоносовский муниципальный район Ленинградской области, утвержденны</w:t>
      </w:r>
      <w:r w:rsidR="00C646AC" w:rsidRPr="00C646AC">
        <w:rPr>
          <w:rStyle w:val="a9"/>
          <w:rFonts w:ascii="Times New Roman" w:hAnsi="Times New Roman" w:cs="Times New Roman"/>
          <w:b w:val="0"/>
          <w:sz w:val="28"/>
          <w:szCs w:val="28"/>
        </w:rPr>
        <w:t>е</w:t>
      </w:r>
      <w:r w:rsidR="00C9716B" w:rsidRPr="00C646AC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решением </w:t>
      </w:r>
      <w:r w:rsidR="00C9716B" w:rsidRPr="00C646AC">
        <w:rPr>
          <w:rFonts w:ascii="Times New Roman" w:hAnsi="Times New Roman" w:cs="Times New Roman"/>
          <w:sz w:val="28"/>
          <w:szCs w:val="28"/>
        </w:rPr>
        <w:t>от 20 октября 2021 № 151</w:t>
      </w:r>
    </w:p>
    <w:p w14:paraId="2A8DB96E" w14:textId="77777777" w:rsidR="009A7FE8" w:rsidRPr="00C9716B" w:rsidRDefault="009A7FE8" w:rsidP="00C971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A0F79CB" w14:textId="77777777" w:rsidR="00C646AC" w:rsidRDefault="00C9716B" w:rsidP="00C9716B">
      <w:pPr>
        <w:pStyle w:val="a8"/>
        <w:shd w:val="clear" w:color="auto" w:fill="F5F7F9"/>
        <w:ind w:firstLine="708"/>
        <w:jc w:val="both"/>
        <w:rPr>
          <w:sz w:val="28"/>
          <w:szCs w:val="28"/>
        </w:rPr>
      </w:pPr>
      <w:r w:rsidRPr="00C646AC">
        <w:rPr>
          <w:sz w:val="28"/>
          <w:szCs w:val="28"/>
        </w:rPr>
        <w:t xml:space="preserve">Рассмотрев представленный проект изменений в Правила благоустройства МО Лебяженское городское поселение МО Ломоносовский муниципальный район Ленинградской области и, руководствуясь </w:t>
      </w:r>
      <w:r w:rsidR="00C646AC">
        <w:rPr>
          <w:sz w:val="28"/>
          <w:szCs w:val="28"/>
        </w:rPr>
        <w:t xml:space="preserve">           </w:t>
      </w:r>
      <w:r w:rsidRPr="00C646AC">
        <w:rPr>
          <w:sz w:val="28"/>
          <w:szCs w:val="28"/>
        </w:rPr>
        <w:t xml:space="preserve">пунктом 19 части 1 статьи 14, частью 3 статьи 43 Федерального закона от 06.10.2003 </w:t>
      </w:r>
      <w:r w:rsidR="00C646AC">
        <w:rPr>
          <w:sz w:val="28"/>
          <w:szCs w:val="28"/>
        </w:rPr>
        <w:t>№</w:t>
      </w:r>
      <w:r w:rsidRPr="00C646AC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ст. 4 Устава МО Лебяженское городское поселение, Совет депутатов Лебяженско</w:t>
      </w:r>
      <w:r w:rsidR="00F56B44">
        <w:rPr>
          <w:sz w:val="28"/>
          <w:szCs w:val="28"/>
        </w:rPr>
        <w:t>го</w:t>
      </w:r>
      <w:r w:rsidRPr="00C646AC">
        <w:rPr>
          <w:sz w:val="28"/>
          <w:szCs w:val="28"/>
        </w:rPr>
        <w:t xml:space="preserve"> городско</w:t>
      </w:r>
      <w:r w:rsidR="00F56B44">
        <w:rPr>
          <w:sz w:val="28"/>
          <w:szCs w:val="28"/>
        </w:rPr>
        <w:t>го</w:t>
      </w:r>
      <w:r w:rsidRPr="00C646AC">
        <w:rPr>
          <w:sz w:val="28"/>
          <w:szCs w:val="28"/>
        </w:rPr>
        <w:t xml:space="preserve"> поселени</w:t>
      </w:r>
      <w:r w:rsidR="00F56B44">
        <w:rPr>
          <w:sz w:val="28"/>
          <w:szCs w:val="28"/>
        </w:rPr>
        <w:t>я</w:t>
      </w:r>
      <w:r w:rsidRPr="00C646AC">
        <w:rPr>
          <w:sz w:val="28"/>
          <w:szCs w:val="28"/>
        </w:rPr>
        <w:t>,</w:t>
      </w:r>
    </w:p>
    <w:p w14:paraId="5EC02980" w14:textId="77777777" w:rsidR="00C9716B" w:rsidRPr="00C646AC" w:rsidRDefault="00C9716B" w:rsidP="00C9716B">
      <w:pPr>
        <w:pStyle w:val="a8"/>
        <w:shd w:val="clear" w:color="auto" w:fill="F5F7F9"/>
        <w:ind w:firstLine="708"/>
        <w:jc w:val="both"/>
        <w:rPr>
          <w:sz w:val="28"/>
          <w:szCs w:val="28"/>
        </w:rPr>
      </w:pPr>
      <w:r w:rsidRPr="00C646AC">
        <w:rPr>
          <w:sz w:val="28"/>
          <w:szCs w:val="28"/>
        </w:rPr>
        <w:t xml:space="preserve"> решил:</w:t>
      </w:r>
    </w:p>
    <w:p w14:paraId="0D04FBA7" w14:textId="77777777" w:rsidR="004D071E" w:rsidRDefault="00F56B44" w:rsidP="00C9716B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в название решения</w:t>
      </w:r>
      <w:r w:rsidR="004D071E">
        <w:rPr>
          <w:rFonts w:ascii="Times New Roman" w:eastAsia="Times New Roman" w:hAnsi="Times New Roman" w:cs="Times New Roman"/>
          <w:sz w:val="28"/>
          <w:szCs w:val="28"/>
        </w:rPr>
        <w:t>, изложив его в следующей редакции: «Об утверждении Правил благоустройства Лебяженского городского поселения Ломоносовского муниципального района Ленинградской области».</w:t>
      </w:r>
    </w:p>
    <w:p w14:paraId="1336FB94" w14:textId="77777777" w:rsidR="00521DD4" w:rsidRPr="00C646AC" w:rsidRDefault="00521DD4" w:rsidP="00C9716B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6AC"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="009A7FE8" w:rsidRPr="00C646AC">
        <w:rPr>
          <w:rFonts w:ascii="Times New Roman" w:eastAsia="Times New Roman" w:hAnsi="Times New Roman" w:cs="Times New Roman"/>
          <w:sz w:val="28"/>
          <w:szCs w:val="28"/>
        </w:rPr>
        <w:t>раздел 2.8</w:t>
      </w:r>
      <w:r w:rsidR="00C646AC" w:rsidRPr="00C64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FE8" w:rsidRPr="00C646AC">
        <w:rPr>
          <w:rFonts w:ascii="Times New Roman" w:eastAsia="Times New Roman" w:hAnsi="Times New Roman" w:cs="Times New Roman"/>
          <w:sz w:val="28"/>
          <w:szCs w:val="28"/>
        </w:rPr>
        <w:t xml:space="preserve"> «Некапитальные нестационарные сооружения»  </w:t>
      </w:r>
      <w:r w:rsidR="00C646AC" w:rsidRPr="00C646AC">
        <w:rPr>
          <w:rFonts w:ascii="Times New Roman" w:hAnsi="Times New Roman" w:cs="Times New Roman"/>
          <w:sz w:val="28"/>
          <w:szCs w:val="28"/>
        </w:rPr>
        <w:t>Правил благоустройства Лебяженско</w:t>
      </w:r>
      <w:r w:rsidR="004D071E">
        <w:rPr>
          <w:rFonts w:ascii="Times New Roman" w:hAnsi="Times New Roman" w:cs="Times New Roman"/>
          <w:sz w:val="28"/>
          <w:szCs w:val="28"/>
        </w:rPr>
        <w:t>го</w:t>
      </w:r>
      <w:r w:rsidR="00C646AC" w:rsidRPr="00C646A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D071E">
        <w:rPr>
          <w:rFonts w:ascii="Times New Roman" w:hAnsi="Times New Roman" w:cs="Times New Roman"/>
          <w:sz w:val="28"/>
          <w:szCs w:val="28"/>
        </w:rPr>
        <w:t>го</w:t>
      </w:r>
      <w:r w:rsidR="00C646AC" w:rsidRPr="00C646A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D071E">
        <w:rPr>
          <w:rFonts w:ascii="Times New Roman" w:hAnsi="Times New Roman" w:cs="Times New Roman"/>
          <w:sz w:val="28"/>
          <w:szCs w:val="28"/>
        </w:rPr>
        <w:t>я</w:t>
      </w:r>
      <w:r w:rsidR="00C646AC" w:rsidRPr="00C646AC">
        <w:rPr>
          <w:rFonts w:ascii="Times New Roman" w:hAnsi="Times New Roman" w:cs="Times New Roman"/>
          <w:sz w:val="28"/>
          <w:szCs w:val="28"/>
        </w:rPr>
        <w:t xml:space="preserve"> Ломоносовск</w:t>
      </w:r>
      <w:r w:rsidR="004D071E">
        <w:rPr>
          <w:rFonts w:ascii="Times New Roman" w:hAnsi="Times New Roman" w:cs="Times New Roman"/>
          <w:sz w:val="28"/>
          <w:szCs w:val="28"/>
        </w:rPr>
        <w:t>ого</w:t>
      </w:r>
      <w:r w:rsidR="00C646AC" w:rsidRPr="00C646A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D071E">
        <w:rPr>
          <w:rFonts w:ascii="Times New Roman" w:hAnsi="Times New Roman" w:cs="Times New Roman"/>
          <w:sz w:val="28"/>
          <w:szCs w:val="28"/>
        </w:rPr>
        <w:t>ого</w:t>
      </w:r>
      <w:r w:rsidR="00C646AC" w:rsidRPr="00C646A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D071E">
        <w:rPr>
          <w:rFonts w:ascii="Times New Roman" w:hAnsi="Times New Roman" w:cs="Times New Roman"/>
          <w:sz w:val="28"/>
          <w:szCs w:val="28"/>
        </w:rPr>
        <w:t>а</w:t>
      </w:r>
      <w:r w:rsidR="00C646AC" w:rsidRPr="00C646AC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C646A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9716B" w:rsidRPr="00C646AC">
        <w:rPr>
          <w:rFonts w:ascii="Times New Roman" w:eastAsia="Times New Roman" w:hAnsi="Times New Roman" w:cs="Times New Roman"/>
          <w:sz w:val="28"/>
          <w:szCs w:val="28"/>
        </w:rPr>
        <w:t xml:space="preserve"> следующей редакции</w:t>
      </w:r>
      <w:r w:rsidRPr="00C646A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F5E224D" w14:textId="77777777" w:rsidR="00C646AC" w:rsidRDefault="00C646AC" w:rsidP="00C9716B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956AD08" w14:textId="77777777" w:rsidR="00826961" w:rsidRPr="00C9716B" w:rsidRDefault="00C9716B" w:rsidP="00C971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9716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«</w:t>
      </w:r>
      <w:r w:rsidR="00826961" w:rsidRPr="00C97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2.8. Требования к размещению и содержанию некапитальных,</w:t>
      </w:r>
      <w:r w:rsidR="00826961" w:rsidRPr="00C971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в том числе нестационарных, строений, сооружений.</w:t>
      </w:r>
    </w:p>
    <w:p w14:paraId="2D38C334" w14:textId="77777777" w:rsidR="00826961" w:rsidRPr="00C9716B" w:rsidRDefault="00826961" w:rsidP="00C9716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6B">
        <w:rPr>
          <w:rFonts w:ascii="Times New Roman" w:hAnsi="Times New Roman" w:cs="Times New Roman"/>
          <w:color w:val="000000"/>
          <w:sz w:val="28"/>
          <w:szCs w:val="28"/>
        </w:rPr>
        <w:t>2.8.1 Общие требования к некапитальным нестационарным строениям,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br/>
        <w:t>сооружениям.</w:t>
      </w:r>
    </w:p>
    <w:p w14:paraId="75A57DAD" w14:textId="77777777" w:rsidR="00826961" w:rsidRPr="00C9716B" w:rsidRDefault="00826961" w:rsidP="00C9716B">
      <w:pPr>
        <w:pStyle w:val="a6"/>
        <w:jc w:val="both"/>
        <w:rPr>
          <w:rStyle w:val="fontstyle01"/>
          <w:rFonts w:ascii="Times New Roman" w:hAnsi="Times New Roman" w:cs="Times New Roman"/>
        </w:rPr>
      </w:pPr>
      <w:r w:rsidRPr="00C9716B">
        <w:rPr>
          <w:rFonts w:ascii="Times New Roman" w:hAnsi="Times New Roman" w:cs="Times New Roman"/>
          <w:color w:val="000000"/>
          <w:sz w:val="28"/>
          <w:szCs w:val="28"/>
        </w:rPr>
        <w:t xml:space="preserve">2.8.1.1. </w:t>
      </w:r>
      <w:r w:rsidRPr="00C9716B">
        <w:rPr>
          <w:rStyle w:val="fontstyle01"/>
          <w:rFonts w:ascii="Times New Roman" w:hAnsi="Times New Roman" w:cs="Times New Roman"/>
          <w:b/>
        </w:rPr>
        <w:t>Некапитальные строения, сооружения</w:t>
      </w:r>
      <w:r w:rsidRPr="00C9716B">
        <w:rPr>
          <w:rStyle w:val="fontstyle01"/>
          <w:rFonts w:ascii="Times New Roman" w:hAnsi="Times New Roman" w:cs="Times New Roman"/>
        </w:rPr>
        <w:t xml:space="preserve">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сооружений).</w:t>
      </w:r>
    </w:p>
    <w:p w14:paraId="68D3433E" w14:textId="77777777" w:rsidR="00F04BD3" w:rsidRPr="00C9716B" w:rsidRDefault="00826961" w:rsidP="00C646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16B">
        <w:rPr>
          <w:rFonts w:ascii="Times New Roman" w:hAnsi="Times New Roman" w:cs="Times New Roman"/>
          <w:color w:val="000000"/>
          <w:sz w:val="28"/>
          <w:szCs w:val="28"/>
        </w:rPr>
        <w:t>К некапитальным нестационарным строениям, сооружениям,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br/>
        <w:t>относятся элементы благоустройства из легких конструкций, не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br/>
        <w:t>предусматривающих устройство заглубленных фундаментов и подземных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br/>
        <w:t>сооружений</w:t>
      </w:r>
      <w:r w:rsidR="00F04BD3" w:rsidRPr="00C9716B">
        <w:rPr>
          <w:rFonts w:ascii="Times New Roman" w:hAnsi="Times New Roman" w:cs="Times New Roman"/>
          <w:color w:val="000000"/>
          <w:sz w:val="28"/>
          <w:szCs w:val="28"/>
        </w:rPr>
        <w:t>, в том числе</w:t>
      </w:r>
      <w:r w:rsidR="00F04BD3" w:rsidRPr="00C9716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BC782DC" w14:textId="77777777" w:rsidR="00C601DF" w:rsidRPr="00C9716B" w:rsidRDefault="00826961" w:rsidP="00C646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16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04BD3" w:rsidRPr="00C9716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t>естационарные торговые объекты</w:t>
      </w:r>
      <w:r w:rsidR="004D071E">
        <w:rPr>
          <w:rFonts w:ascii="Times New Roman" w:hAnsi="Times New Roman" w:cs="Times New Roman"/>
          <w:color w:val="000000"/>
          <w:sz w:val="28"/>
          <w:szCs w:val="28"/>
        </w:rPr>
        <w:t xml:space="preserve"> (далее по тексту –НТО)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9716B">
        <w:rPr>
          <w:rStyle w:val="fontstyle01"/>
          <w:rFonts w:ascii="Times New Roman" w:hAnsi="Times New Roman" w:cs="Times New Roman"/>
        </w:rPr>
        <w:t xml:space="preserve">торговые объекты, представляющие собой временные сооружения или временные конструкции, не связанные прочно с земельным участком вне зависимости </w:t>
      </w:r>
      <w:r w:rsidR="00D26776">
        <w:rPr>
          <w:rStyle w:val="fontstyle01"/>
          <w:rFonts w:ascii="Times New Roman" w:hAnsi="Times New Roman" w:cs="Times New Roman"/>
        </w:rPr>
        <w:t xml:space="preserve">от присоединения </w:t>
      </w:r>
      <w:r w:rsidRPr="00C9716B">
        <w:rPr>
          <w:rStyle w:val="fontstyle01"/>
          <w:rFonts w:ascii="Times New Roman" w:hAnsi="Times New Roman" w:cs="Times New Roman"/>
        </w:rPr>
        <w:t>к сетям инженерно-технического обеспечения, в том числе передвижные сооружения</w:t>
      </w:r>
      <w:r w:rsidR="00F04BD3" w:rsidRPr="00C9716B">
        <w:rPr>
          <w:rFonts w:ascii="Times New Roman" w:hAnsi="Times New Roman" w:cs="Times New Roman"/>
          <w:sz w:val="28"/>
          <w:szCs w:val="28"/>
        </w:rPr>
        <w:t xml:space="preserve">:  </w:t>
      </w:r>
      <w:r w:rsidR="00F04BD3" w:rsidRPr="00C9716B">
        <w:rPr>
          <w:rFonts w:ascii="Times New Roman" w:hAnsi="Times New Roman" w:cs="Times New Roman"/>
          <w:color w:val="000000"/>
          <w:sz w:val="28"/>
          <w:szCs w:val="28"/>
        </w:rPr>
        <w:t>объекты мелкорозничной торговли (</w:t>
      </w:r>
      <w:r w:rsidR="00F04BD3" w:rsidRPr="00C9716B">
        <w:rPr>
          <w:rFonts w:ascii="Times New Roman" w:hAnsi="Times New Roman" w:cs="Times New Roman"/>
          <w:sz w:val="28"/>
          <w:szCs w:val="28"/>
        </w:rPr>
        <w:t>павильоны, палатки, киоски), объекты сезонной торговли: сооружения в виде натяжных на сборном каркасе тентов для сезонной торговли, елочные и новогодние базары, развалы бахчевых культур, тележки, лотки и иное торговое оборудование</w:t>
      </w:r>
      <w:r w:rsidR="00E67062">
        <w:rPr>
          <w:rFonts w:ascii="Times New Roman" w:hAnsi="Times New Roman" w:cs="Times New Roman"/>
          <w:sz w:val="28"/>
          <w:szCs w:val="28"/>
        </w:rPr>
        <w:t xml:space="preserve">. </w:t>
      </w:r>
      <w:r w:rsidR="00F04BD3" w:rsidRPr="00C9716B">
        <w:rPr>
          <w:rFonts w:ascii="Times New Roman" w:hAnsi="Times New Roman" w:cs="Times New Roman"/>
          <w:sz w:val="28"/>
          <w:szCs w:val="28"/>
        </w:rPr>
        <w:t xml:space="preserve">Объекты в сфере общественного питания: павильоны, палатки, киоски, </w:t>
      </w:r>
      <w:r w:rsidR="00C601DF" w:rsidRPr="00C9716B">
        <w:rPr>
          <w:rFonts w:ascii="Times New Roman" w:hAnsi="Times New Roman" w:cs="Times New Roman"/>
          <w:sz w:val="28"/>
          <w:szCs w:val="28"/>
        </w:rPr>
        <w:t xml:space="preserve"> сп</w:t>
      </w:r>
      <w:r w:rsidR="00F04BD3" w:rsidRPr="00C9716B">
        <w:rPr>
          <w:rFonts w:ascii="Times New Roman" w:hAnsi="Times New Roman" w:cs="Times New Roman"/>
          <w:sz w:val="28"/>
          <w:szCs w:val="28"/>
        </w:rPr>
        <w:t xml:space="preserve">ециализированные или специально оборудованные для организации общественного питания. </w:t>
      </w:r>
    </w:p>
    <w:p w14:paraId="7FF3E385" w14:textId="77777777" w:rsidR="00C601DF" w:rsidRPr="00C9716B" w:rsidRDefault="00C601DF" w:rsidP="00C646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16B">
        <w:rPr>
          <w:rFonts w:ascii="Times New Roman" w:hAnsi="Times New Roman" w:cs="Times New Roman"/>
          <w:sz w:val="28"/>
          <w:szCs w:val="28"/>
        </w:rPr>
        <w:t>-</w:t>
      </w:r>
      <w:r w:rsidR="00F04BD3" w:rsidRPr="00C9716B">
        <w:rPr>
          <w:rFonts w:ascii="Times New Roman" w:hAnsi="Times New Roman" w:cs="Times New Roman"/>
          <w:sz w:val="28"/>
          <w:szCs w:val="28"/>
        </w:rPr>
        <w:t xml:space="preserve"> Сезонные объекты общественного питания: временные сооружения, предназначенные для размещения сезонных объектов общественного питания, в том числе с выносными столиками, для размещения летних кафе. </w:t>
      </w:r>
    </w:p>
    <w:p w14:paraId="4A6C6EF6" w14:textId="77777777" w:rsidR="00C601DF" w:rsidRPr="00C9716B" w:rsidRDefault="00C601DF" w:rsidP="00C646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16B">
        <w:rPr>
          <w:rFonts w:ascii="Times New Roman" w:hAnsi="Times New Roman" w:cs="Times New Roman"/>
          <w:sz w:val="28"/>
          <w:szCs w:val="28"/>
        </w:rPr>
        <w:t>-</w:t>
      </w:r>
      <w:r w:rsidR="00F04BD3" w:rsidRPr="00C9716B">
        <w:rPr>
          <w:rFonts w:ascii="Times New Roman" w:hAnsi="Times New Roman" w:cs="Times New Roman"/>
          <w:sz w:val="28"/>
          <w:szCs w:val="28"/>
        </w:rPr>
        <w:t xml:space="preserve"> Объекты в сфере бытового и иного сервисного обслуживания, за исключением </w:t>
      </w:r>
      <w:proofErr w:type="spellStart"/>
      <w:r w:rsidR="00F04BD3" w:rsidRPr="00C9716B">
        <w:rPr>
          <w:rFonts w:ascii="Times New Roman" w:hAnsi="Times New Roman" w:cs="Times New Roman"/>
          <w:sz w:val="28"/>
          <w:szCs w:val="28"/>
        </w:rPr>
        <w:t>автосервисного</w:t>
      </w:r>
      <w:proofErr w:type="spellEnd"/>
      <w:r w:rsidR="00F04BD3" w:rsidRPr="00C9716B">
        <w:rPr>
          <w:rFonts w:ascii="Times New Roman" w:hAnsi="Times New Roman" w:cs="Times New Roman"/>
          <w:sz w:val="28"/>
          <w:szCs w:val="28"/>
        </w:rPr>
        <w:t xml:space="preserve"> обслуживания: павильоны, палатки, киоски. </w:t>
      </w:r>
    </w:p>
    <w:p w14:paraId="3CE9A0C5" w14:textId="77777777" w:rsidR="00C601DF" w:rsidRPr="00C9716B" w:rsidRDefault="00C601DF" w:rsidP="00C646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16B">
        <w:rPr>
          <w:rFonts w:ascii="Times New Roman" w:hAnsi="Times New Roman" w:cs="Times New Roman"/>
          <w:sz w:val="28"/>
          <w:szCs w:val="28"/>
        </w:rPr>
        <w:t>-</w:t>
      </w:r>
      <w:r w:rsidR="00F04BD3" w:rsidRPr="00C9716B">
        <w:rPr>
          <w:rFonts w:ascii="Times New Roman" w:hAnsi="Times New Roman" w:cs="Times New Roman"/>
          <w:sz w:val="28"/>
          <w:szCs w:val="28"/>
        </w:rPr>
        <w:t xml:space="preserve"> Объекты, используемые для реализации периодической печатной продукции: павильоны, киоски, газетные модули, информационно-торговые мобильные объекты.</w:t>
      </w:r>
    </w:p>
    <w:p w14:paraId="69C97164" w14:textId="77777777" w:rsidR="00C601DF" w:rsidRPr="00C9716B" w:rsidRDefault="00C601DF" w:rsidP="00C646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16B">
        <w:rPr>
          <w:rFonts w:ascii="Times New Roman" w:hAnsi="Times New Roman" w:cs="Times New Roman"/>
          <w:sz w:val="28"/>
          <w:szCs w:val="28"/>
        </w:rPr>
        <w:t>-</w:t>
      </w:r>
      <w:r w:rsidR="00F04BD3" w:rsidRPr="00C9716B">
        <w:rPr>
          <w:rFonts w:ascii="Times New Roman" w:hAnsi="Times New Roman" w:cs="Times New Roman"/>
          <w:sz w:val="28"/>
          <w:szCs w:val="28"/>
        </w:rPr>
        <w:t xml:space="preserve"> Объекты, расположенные на автостоянках: павильоны.</w:t>
      </w:r>
    </w:p>
    <w:p w14:paraId="701002A2" w14:textId="77777777" w:rsidR="00F04BD3" w:rsidRPr="00C9716B" w:rsidRDefault="00C601DF" w:rsidP="00C646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16B">
        <w:rPr>
          <w:rFonts w:ascii="Times New Roman" w:hAnsi="Times New Roman" w:cs="Times New Roman"/>
          <w:sz w:val="28"/>
          <w:szCs w:val="28"/>
        </w:rPr>
        <w:t>-</w:t>
      </w:r>
      <w:r w:rsidR="00F04BD3" w:rsidRPr="00C9716B">
        <w:rPr>
          <w:rFonts w:ascii="Times New Roman" w:hAnsi="Times New Roman" w:cs="Times New Roman"/>
          <w:sz w:val="28"/>
          <w:szCs w:val="28"/>
        </w:rPr>
        <w:t xml:space="preserve">Объекты в сфере </w:t>
      </w:r>
      <w:proofErr w:type="spellStart"/>
      <w:r w:rsidR="00F04BD3" w:rsidRPr="00C9716B">
        <w:rPr>
          <w:rFonts w:ascii="Times New Roman" w:hAnsi="Times New Roman" w:cs="Times New Roman"/>
          <w:sz w:val="28"/>
          <w:szCs w:val="28"/>
        </w:rPr>
        <w:t>автосервисного</w:t>
      </w:r>
      <w:proofErr w:type="spellEnd"/>
      <w:r w:rsidR="00F04BD3" w:rsidRPr="00C9716B">
        <w:rPr>
          <w:rFonts w:ascii="Times New Roman" w:hAnsi="Times New Roman" w:cs="Times New Roman"/>
          <w:sz w:val="28"/>
          <w:szCs w:val="28"/>
        </w:rPr>
        <w:t xml:space="preserve"> обслуживания: павильоны.</w:t>
      </w:r>
    </w:p>
    <w:p w14:paraId="314203FA" w14:textId="77777777" w:rsidR="00C601DF" w:rsidRPr="00C9716B" w:rsidRDefault="00C601DF" w:rsidP="00C646AC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6B">
        <w:rPr>
          <w:rFonts w:ascii="Times New Roman" w:hAnsi="Times New Roman" w:cs="Times New Roman"/>
          <w:sz w:val="28"/>
          <w:szCs w:val="28"/>
        </w:rPr>
        <w:t xml:space="preserve">-Гаражи-боксы, наземные туалетные кабины, навесы, беседки, объекты спортивного назначения, </w:t>
      </w:r>
      <w:proofErr w:type="gramStart"/>
      <w:r w:rsidRPr="00C9716B">
        <w:rPr>
          <w:rFonts w:ascii="Times New Roman" w:hAnsi="Times New Roman" w:cs="Times New Roman"/>
          <w:sz w:val="28"/>
          <w:szCs w:val="28"/>
        </w:rPr>
        <w:t>будки,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t xml:space="preserve">  спасательные</w:t>
      </w:r>
      <w:proofErr w:type="gramEnd"/>
      <w:r w:rsidRPr="00C9716B">
        <w:rPr>
          <w:rFonts w:ascii="Times New Roman" w:hAnsi="Times New Roman" w:cs="Times New Roman"/>
          <w:color w:val="000000"/>
          <w:sz w:val="28"/>
          <w:szCs w:val="28"/>
        </w:rPr>
        <w:t xml:space="preserve"> посты, вышки; пункты проката инвентаря</w:t>
      </w:r>
      <w:r w:rsidR="00E670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велосипедов (включая пункты автоматизированной системы выдачи и приема велосипедов), роликов, самокатов; платежные терминалы для оплаты услуг и штрафов;</w:t>
      </w:r>
    </w:p>
    <w:p w14:paraId="4C9F62DD" w14:textId="77777777" w:rsidR="00826961" w:rsidRPr="00C9716B" w:rsidRDefault="00826961" w:rsidP="00C646AC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6B">
        <w:rPr>
          <w:rFonts w:ascii="Times New Roman" w:hAnsi="Times New Roman" w:cs="Times New Roman"/>
          <w:color w:val="000000"/>
          <w:sz w:val="28"/>
          <w:szCs w:val="28"/>
        </w:rPr>
        <w:t>-хозяйственные постройки;</w:t>
      </w:r>
    </w:p>
    <w:p w14:paraId="19A09859" w14:textId="77777777" w:rsidR="00826961" w:rsidRPr="00C9716B" w:rsidRDefault="00826961" w:rsidP="00C646AC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6B">
        <w:rPr>
          <w:rFonts w:ascii="Times New Roman" w:hAnsi="Times New Roman" w:cs="Times New Roman"/>
          <w:color w:val="000000"/>
          <w:sz w:val="28"/>
          <w:szCs w:val="28"/>
        </w:rPr>
        <w:t>- другие объекты некапитального характера.</w:t>
      </w:r>
    </w:p>
    <w:p w14:paraId="41013C90" w14:textId="77777777" w:rsidR="00826961" w:rsidRPr="00C9716B" w:rsidRDefault="00826961" w:rsidP="00C9716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6B">
        <w:rPr>
          <w:rFonts w:ascii="Times New Roman" w:hAnsi="Times New Roman" w:cs="Times New Roman"/>
          <w:color w:val="000000"/>
          <w:sz w:val="28"/>
          <w:szCs w:val="28"/>
        </w:rPr>
        <w:t>2.8.1.2  Установка некапитальных нестационарных строений и сооружений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br/>
        <w:t>производится в установленном законом порядке с учетом требования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градостроительного, земельного, санитарно-эпидемиологического, экологического, противопожарного законодательства, технических регламентов и с учетом необходимости обеспечения их доступности для маломобильных</w:t>
      </w:r>
      <w:r w:rsidRPr="00C9716B">
        <w:rPr>
          <w:rFonts w:ascii="Times New Roman" w:hAnsi="Times New Roman" w:cs="Times New Roman"/>
          <w:sz w:val="28"/>
          <w:szCs w:val="28"/>
        </w:rPr>
        <w:t xml:space="preserve"> 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t>групп населения (путем использования пандусов, поручней, специальных тактильных и сигнальных маркировок).</w:t>
      </w:r>
    </w:p>
    <w:p w14:paraId="677D3CEC" w14:textId="77777777" w:rsidR="00826961" w:rsidRPr="00C9716B" w:rsidRDefault="00826961" w:rsidP="00C9716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6B">
        <w:rPr>
          <w:rFonts w:ascii="Times New Roman" w:hAnsi="Times New Roman" w:cs="Times New Roman"/>
          <w:color w:val="000000"/>
          <w:sz w:val="28"/>
          <w:szCs w:val="28"/>
        </w:rPr>
        <w:t>2.8.1.3 При создании некапитальных сооружений применяются отделочные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br/>
        <w:t>материалы, соответствующие архитектурно-художественному облику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br/>
        <w:t>населенного пункта, декоративно-художественному дизайнерскому стилю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br/>
        <w:t>благоустраиваемой территории населенного пункта, а также отвечающие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br/>
        <w:t>условиям долговременной эксплуатации.</w:t>
      </w:r>
    </w:p>
    <w:p w14:paraId="4A97170E" w14:textId="77777777" w:rsidR="00826961" w:rsidRPr="00C9716B" w:rsidRDefault="00826961" w:rsidP="00C9716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6B">
        <w:rPr>
          <w:rFonts w:ascii="Times New Roman" w:hAnsi="Times New Roman" w:cs="Times New Roman"/>
          <w:color w:val="000000"/>
          <w:sz w:val="28"/>
          <w:szCs w:val="28"/>
        </w:rPr>
        <w:t>2.8.1.4. При остеклении витрин рекомендуется применять безосколочные,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br/>
        <w:t>ударостойкие материалы, безопасные упрочняющие многослойные пленочные</w:t>
      </w:r>
      <w:r w:rsidR="00B24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t>покрытия, поликарбонатные стекла.</w:t>
      </w:r>
    </w:p>
    <w:p w14:paraId="215C4E74" w14:textId="77777777" w:rsidR="00826961" w:rsidRPr="00C9716B" w:rsidRDefault="00826961" w:rsidP="00C9716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6B">
        <w:rPr>
          <w:rFonts w:ascii="Times New Roman" w:hAnsi="Times New Roman" w:cs="Times New Roman"/>
          <w:color w:val="000000"/>
          <w:sz w:val="28"/>
          <w:szCs w:val="28"/>
        </w:rPr>
        <w:t>2.8.</w:t>
      </w:r>
      <w:r w:rsidR="00B073FA" w:rsidRPr="00C9716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t>5 При проектировании ярмарок (мини-рынков, торговых галерей)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br/>
        <w:t>рекомендуется применять быстровозводимые модульные комплексы,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br/>
        <w:t>выполняемые из легких конструкций, с учетом архитектурно-художественного</w:t>
      </w:r>
      <w:r w:rsidR="00B24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t>облика населенного пункта.</w:t>
      </w:r>
    </w:p>
    <w:p w14:paraId="6D3A6DDD" w14:textId="77777777" w:rsidR="00826961" w:rsidRPr="00C9716B" w:rsidRDefault="00B073FA" w:rsidP="00C9716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6B">
        <w:rPr>
          <w:rFonts w:ascii="Times New Roman" w:hAnsi="Times New Roman" w:cs="Times New Roman"/>
          <w:color w:val="000000"/>
          <w:sz w:val="28"/>
          <w:szCs w:val="28"/>
        </w:rPr>
        <w:t>2.8.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6706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t>. Некапитальные строения и сооружения размещаемые для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br/>
        <w:t>осуществления мелкорозничной торговли, бытового обслуживания и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предоставления услуг общественного питания, должны устанавливаться на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br/>
        <w:t>твердые виды покрытия, оборудоваться осветительным оборудованием, урнами</w:t>
      </w:r>
      <w:r w:rsidR="00B24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t>и контейнерами.</w:t>
      </w:r>
    </w:p>
    <w:p w14:paraId="75959A30" w14:textId="77777777" w:rsidR="00826961" w:rsidRPr="00C9716B" w:rsidRDefault="00B073FA" w:rsidP="00C9716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6B">
        <w:rPr>
          <w:rFonts w:ascii="Times New Roman" w:hAnsi="Times New Roman" w:cs="Times New Roman"/>
          <w:color w:val="000000"/>
          <w:sz w:val="28"/>
          <w:szCs w:val="28"/>
        </w:rPr>
        <w:t>2.8.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6706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t>. Не допускается размещение некапитальных строений и сооружений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br/>
        <w:t>с нарушением действующего законодательства, в том числе в арках зданий, на</w:t>
      </w:r>
      <w:r w:rsidR="00B24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t>газонах, площадках (детских, для отдыха, спортивных, транспортных стоянках),</w:t>
      </w:r>
      <w:r w:rsidR="00B24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t>посадочных площадках пассажирского транспорта (за исключением</w:t>
      </w:r>
      <w:r w:rsidR="00B24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t>сблокированных с остановочным павильоном), в охранной зоне инженерных</w:t>
      </w:r>
      <w:r w:rsidR="00B24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t>сетей, а также ближе 5 м от остановочных павильонов, окон жилых помещений,</w:t>
      </w:r>
      <w:r w:rsidR="00B24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t>витрин стационарных объектов торговли.</w:t>
      </w:r>
    </w:p>
    <w:p w14:paraId="07491AA7" w14:textId="77777777" w:rsidR="00826961" w:rsidRPr="00C9716B" w:rsidRDefault="00B073FA" w:rsidP="00C9716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6B">
        <w:rPr>
          <w:rFonts w:ascii="Times New Roman" w:hAnsi="Times New Roman" w:cs="Times New Roman"/>
          <w:color w:val="000000"/>
          <w:sz w:val="28"/>
          <w:szCs w:val="28"/>
        </w:rPr>
        <w:t>2.8.1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706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t>. Некапитальные нестационарные сооружения должны находиться в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br/>
        <w:t>технически исправном состоянии, быть отремонтированы, а также должны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br/>
        <w:t>быть чистыми, окрашенными, не иметь повреждений, в том числе трещин,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br/>
        <w:t>ржавчины, сколов, в зимнее время - очищены от снега, наледи, сосулек.</w:t>
      </w:r>
    </w:p>
    <w:p w14:paraId="1A902BD9" w14:textId="77777777" w:rsidR="00826961" w:rsidRPr="00C9716B" w:rsidRDefault="00B073FA" w:rsidP="00C971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9716B">
        <w:rPr>
          <w:rFonts w:ascii="Times New Roman" w:hAnsi="Times New Roman" w:cs="Times New Roman"/>
          <w:color w:val="000000"/>
          <w:sz w:val="28"/>
          <w:szCs w:val="28"/>
        </w:rPr>
        <w:t>2.8.</w:t>
      </w:r>
      <w:r w:rsidR="00E67062">
        <w:rPr>
          <w:rFonts w:ascii="Times New Roman" w:hAnsi="Times New Roman" w:cs="Times New Roman"/>
          <w:color w:val="000000"/>
          <w:sz w:val="28"/>
          <w:szCs w:val="28"/>
        </w:rPr>
        <w:t>1.9.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t xml:space="preserve"> Не допускается наличие механических повреждений, прорывов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br/>
        <w:t>полотен, нарушение целостности конструкций. Металлические элементы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br/>
        <w:t>конструкций должны быть очищены от ржавчины и окрашены.</w:t>
      </w:r>
    </w:p>
    <w:p w14:paraId="27EED9A2" w14:textId="77777777" w:rsidR="00826961" w:rsidRPr="00C9716B" w:rsidRDefault="00B073FA" w:rsidP="00C9716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6B">
        <w:rPr>
          <w:rFonts w:ascii="Times New Roman" w:hAnsi="Times New Roman" w:cs="Times New Roman"/>
          <w:color w:val="000000"/>
          <w:sz w:val="28"/>
          <w:szCs w:val="28"/>
        </w:rPr>
        <w:t>2.8.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E6706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t>. Размещение некапитальных нестационарных сооружений на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br/>
        <w:t>территориях населенных пунктов не должно препятствовать пешеходному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br/>
        <w:t>движению, ухудшать визуальное восприятие среды и благоустройство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br/>
        <w:t>территории и застройки.</w:t>
      </w:r>
    </w:p>
    <w:p w14:paraId="111FDF5D" w14:textId="77777777" w:rsidR="00826961" w:rsidRPr="00C9716B" w:rsidRDefault="00B073FA" w:rsidP="00C9716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6B">
        <w:rPr>
          <w:rFonts w:ascii="Times New Roman" w:hAnsi="Times New Roman" w:cs="Times New Roman"/>
          <w:color w:val="000000"/>
          <w:sz w:val="28"/>
          <w:szCs w:val="28"/>
        </w:rPr>
        <w:t>2.8.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E6706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t>. Объекты мелкорозничной торговли и питания, размещаемые на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br/>
        <w:t>территории объектов рекреации, озелененных территориях необходимо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br/>
        <w:t>оборудовать туалетом, доступным для посетителей объекта, также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рекомендуется установка передвижных объектов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t>(тележек) для торговли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br/>
        <w:t>напитками, мороженым и иными готовыми пищевыми продуктами.</w:t>
      </w:r>
    </w:p>
    <w:p w14:paraId="0EC8BF84" w14:textId="77777777" w:rsidR="00826961" w:rsidRDefault="00B073FA" w:rsidP="00C9716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6B">
        <w:rPr>
          <w:rFonts w:ascii="Times New Roman" w:hAnsi="Times New Roman" w:cs="Times New Roman"/>
          <w:color w:val="000000"/>
          <w:sz w:val="28"/>
          <w:szCs w:val="28"/>
        </w:rPr>
        <w:t>2.8.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t>1.12</w:t>
      </w:r>
      <w:r w:rsidR="001D3A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t xml:space="preserve"> Не допускается использование тротуаров, пешеходных дорожек,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br/>
        <w:t>газонов, элементов благоустройства для подъезда и стоянки автотранспорта,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br/>
        <w:t>осуществляющего доставку товара к некапитальным нестационарным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br/>
        <w:t>объектам.</w:t>
      </w:r>
    </w:p>
    <w:p w14:paraId="4667DE6E" w14:textId="77777777" w:rsidR="00E67062" w:rsidRDefault="00E67062" w:rsidP="00E6706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6B">
        <w:rPr>
          <w:rFonts w:ascii="Times New Roman" w:hAnsi="Times New Roman" w:cs="Times New Roman"/>
          <w:color w:val="000000"/>
          <w:sz w:val="28"/>
          <w:szCs w:val="28"/>
        </w:rPr>
        <w:t>2.8.1.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t>. Размещение наземных туалетных кабин рекомендуется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br/>
        <w:t>предусматривается на активно посещаемых территориях населенного пункта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br/>
        <w:t>при отсутствии или недостаточной пропускной способности общественных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br/>
        <w:t>туалетов, в том числе в местах проведения массовых мероприятий, при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br/>
        <w:t>крупных объектах торговли и услуг, на озелененных территориях, на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br/>
        <w:t>автозаправочных станциях, автостоянках, при некапитальных сооружениях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br/>
        <w:t>питания.</w:t>
      </w:r>
    </w:p>
    <w:p w14:paraId="19CCF3A3" w14:textId="77777777" w:rsidR="00E67062" w:rsidRPr="00C9716B" w:rsidRDefault="00E67062" w:rsidP="00E670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9716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8.2.14</w:t>
      </w:r>
      <w:r w:rsidR="001D3A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После демонтажа некапитального нестационарного объекта</w:t>
      </w:r>
      <w:r w:rsidRPr="00C9716B">
        <w:rPr>
          <w:rFonts w:ascii="Times New Roman" w:hAnsi="Times New Roman" w:cs="Times New Roman"/>
          <w:sz w:val="28"/>
          <w:szCs w:val="28"/>
        </w:rPr>
        <w:t xml:space="preserve"> требуется привести земельный участок, находящийся в государственной или </w:t>
      </w:r>
      <w:proofErr w:type="gramStart"/>
      <w:r w:rsidRPr="00C9716B">
        <w:rPr>
          <w:rFonts w:ascii="Times New Roman" w:hAnsi="Times New Roman" w:cs="Times New Roman"/>
          <w:sz w:val="28"/>
          <w:szCs w:val="28"/>
        </w:rPr>
        <w:t>муниципальной  собственности</w:t>
      </w:r>
      <w:proofErr w:type="gramEnd"/>
      <w:r w:rsidRPr="00C9716B">
        <w:rPr>
          <w:rFonts w:ascii="Times New Roman" w:hAnsi="Times New Roman" w:cs="Times New Roman"/>
          <w:sz w:val="28"/>
          <w:szCs w:val="28"/>
        </w:rPr>
        <w:t xml:space="preserve"> а или собственность на который не разграничена, в первоначальное состояние: восстановить асфальтовое или иное первоначальное покрытие, газоны, зеленые насаждения.</w:t>
      </w:r>
    </w:p>
    <w:p w14:paraId="66AB673D" w14:textId="77777777" w:rsidR="00E67062" w:rsidRPr="00C9716B" w:rsidRDefault="00E67062" w:rsidP="00E6706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A483BF" w14:textId="77777777" w:rsidR="00465504" w:rsidRPr="00C9716B" w:rsidRDefault="00465504" w:rsidP="00C9716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16B">
        <w:rPr>
          <w:rFonts w:ascii="Times New Roman" w:hAnsi="Times New Roman" w:cs="Times New Roman"/>
          <w:sz w:val="28"/>
          <w:szCs w:val="28"/>
        </w:rPr>
        <w:t>2.</w:t>
      </w:r>
      <w:r w:rsidR="00B24084">
        <w:rPr>
          <w:rFonts w:ascii="Times New Roman" w:hAnsi="Times New Roman" w:cs="Times New Roman"/>
          <w:sz w:val="28"/>
          <w:szCs w:val="28"/>
        </w:rPr>
        <w:t>8.2</w:t>
      </w:r>
      <w:r w:rsidRPr="00C9716B">
        <w:rPr>
          <w:rFonts w:ascii="Times New Roman" w:hAnsi="Times New Roman" w:cs="Times New Roman"/>
          <w:sz w:val="28"/>
          <w:szCs w:val="28"/>
        </w:rPr>
        <w:t xml:space="preserve">. </w:t>
      </w:r>
      <w:r w:rsidRPr="00C9716B">
        <w:rPr>
          <w:rFonts w:ascii="Times New Roman" w:hAnsi="Times New Roman" w:cs="Times New Roman"/>
          <w:b/>
          <w:sz w:val="28"/>
          <w:szCs w:val="28"/>
        </w:rPr>
        <w:t xml:space="preserve">Мероприятия по содержанию нестационарных торговых объектов и требования к осуществлению указанных мероприятий.  </w:t>
      </w:r>
    </w:p>
    <w:p w14:paraId="3A5F2881" w14:textId="77777777" w:rsidR="00465504" w:rsidRPr="00C9716B" w:rsidRDefault="00465504" w:rsidP="00C971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24084">
        <w:rPr>
          <w:rFonts w:ascii="Times New Roman" w:hAnsi="Times New Roman" w:cs="Times New Roman"/>
          <w:sz w:val="28"/>
          <w:szCs w:val="28"/>
        </w:rPr>
        <w:t>2.</w:t>
      </w:r>
      <w:r w:rsidR="00B24084" w:rsidRPr="00B24084">
        <w:rPr>
          <w:rFonts w:ascii="Times New Roman" w:hAnsi="Times New Roman" w:cs="Times New Roman"/>
          <w:sz w:val="28"/>
          <w:szCs w:val="28"/>
        </w:rPr>
        <w:t>8.2.1</w:t>
      </w:r>
      <w:r w:rsidR="00AD52D0">
        <w:rPr>
          <w:rFonts w:ascii="Times New Roman" w:hAnsi="Times New Roman" w:cs="Times New Roman"/>
          <w:sz w:val="28"/>
          <w:szCs w:val="28"/>
        </w:rPr>
        <w:t>.</w:t>
      </w:r>
      <w:r w:rsidRPr="00C9716B">
        <w:rPr>
          <w:rFonts w:ascii="Times New Roman" w:hAnsi="Times New Roman" w:cs="Times New Roman"/>
          <w:sz w:val="28"/>
          <w:szCs w:val="28"/>
        </w:rPr>
        <w:t xml:space="preserve"> Содержание нестационарных торговых объектов включает: </w:t>
      </w:r>
    </w:p>
    <w:p w14:paraId="6FA1A8D7" w14:textId="77777777" w:rsidR="00465504" w:rsidRPr="00C9716B" w:rsidRDefault="00465504" w:rsidP="00B240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16B">
        <w:rPr>
          <w:rFonts w:ascii="Times New Roman" w:hAnsi="Times New Roman" w:cs="Times New Roman"/>
          <w:sz w:val="28"/>
          <w:szCs w:val="28"/>
        </w:rPr>
        <w:t xml:space="preserve">- Производство помывки, ремонта и окраски НТО. Ремонт должен осуществляться с учетом сохранения внешнего вида и цветового решения, определенных проектом благоустройства. </w:t>
      </w:r>
    </w:p>
    <w:p w14:paraId="27D720FD" w14:textId="77777777" w:rsidR="00465504" w:rsidRPr="00C9716B" w:rsidRDefault="00465504" w:rsidP="00E6706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16B">
        <w:rPr>
          <w:rFonts w:ascii="Times New Roman" w:hAnsi="Times New Roman" w:cs="Times New Roman"/>
          <w:sz w:val="28"/>
          <w:szCs w:val="28"/>
        </w:rPr>
        <w:t>- Размещение урны возле НТО, очистку урны от отходов в течение дня по мере необходимости, но не реже одного раза в сутки, поддержание урны в надлежащем физическом и техническом состоянии.</w:t>
      </w:r>
    </w:p>
    <w:p w14:paraId="03195E82" w14:textId="77777777" w:rsidR="00465504" w:rsidRPr="00C9716B" w:rsidRDefault="00465504" w:rsidP="00C971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9716B">
        <w:rPr>
          <w:rFonts w:ascii="Times New Roman" w:hAnsi="Times New Roman" w:cs="Times New Roman"/>
          <w:sz w:val="28"/>
          <w:szCs w:val="28"/>
        </w:rPr>
        <w:t>2.</w:t>
      </w:r>
      <w:r w:rsidR="00B24084">
        <w:rPr>
          <w:rFonts w:ascii="Times New Roman" w:hAnsi="Times New Roman" w:cs="Times New Roman"/>
          <w:sz w:val="28"/>
          <w:szCs w:val="28"/>
        </w:rPr>
        <w:t>8.2.2</w:t>
      </w:r>
      <w:r w:rsidR="00AD52D0">
        <w:rPr>
          <w:rFonts w:ascii="Times New Roman" w:hAnsi="Times New Roman" w:cs="Times New Roman"/>
          <w:sz w:val="28"/>
          <w:szCs w:val="28"/>
        </w:rPr>
        <w:t>.</w:t>
      </w:r>
      <w:r w:rsidRPr="00C9716B">
        <w:rPr>
          <w:rFonts w:ascii="Times New Roman" w:hAnsi="Times New Roman" w:cs="Times New Roman"/>
          <w:sz w:val="28"/>
          <w:szCs w:val="28"/>
        </w:rPr>
        <w:t xml:space="preserve">  В целях надлежащего содержания территории не допускается:</w:t>
      </w:r>
    </w:p>
    <w:p w14:paraId="7F4B5779" w14:textId="77777777" w:rsidR="00465504" w:rsidRPr="00C9716B" w:rsidRDefault="00465504" w:rsidP="00B240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16B">
        <w:rPr>
          <w:rFonts w:ascii="Times New Roman" w:hAnsi="Times New Roman" w:cs="Times New Roman"/>
          <w:sz w:val="28"/>
          <w:szCs w:val="28"/>
        </w:rPr>
        <w:t xml:space="preserve">- Выставлять торгово-холодильное оборудование около НТО. </w:t>
      </w:r>
    </w:p>
    <w:p w14:paraId="0867AA49" w14:textId="77777777" w:rsidR="00465504" w:rsidRDefault="00465504" w:rsidP="00B240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16B">
        <w:rPr>
          <w:rFonts w:ascii="Times New Roman" w:hAnsi="Times New Roman" w:cs="Times New Roman"/>
          <w:sz w:val="28"/>
          <w:szCs w:val="28"/>
        </w:rPr>
        <w:t xml:space="preserve">- Складировать тару, товары, детали, иные предметы бытового и производственного характера у НТО и на их крышах, а также использовать НТО под складские цели. </w:t>
      </w:r>
    </w:p>
    <w:p w14:paraId="0BFC572A" w14:textId="77777777" w:rsidR="00B24084" w:rsidRDefault="00B24084" w:rsidP="00B2408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16B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8.2.3</w:t>
      </w:r>
      <w:r w:rsidR="00AD52D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C9716B">
        <w:rPr>
          <w:rFonts w:ascii="Times New Roman" w:eastAsia="Times New Roman" w:hAnsi="Times New Roman" w:cs="Times New Roman"/>
          <w:sz w:val="28"/>
          <w:szCs w:val="28"/>
        </w:rPr>
        <w:t xml:space="preserve">нешний вид нестационарных торговых объектов должен соответствовать внешнему архитектурному облику сложившейся застройки Лебяженского городского поселения. Планировка и конструктивное исполнение нестационарных торговых объектов должны обеспечивать требуемые условия приема, </w:t>
      </w:r>
      <w:proofErr w:type="gramStart"/>
      <w:r w:rsidRPr="00C9716B">
        <w:rPr>
          <w:rFonts w:ascii="Times New Roman" w:eastAsia="Times New Roman" w:hAnsi="Times New Roman" w:cs="Times New Roman"/>
          <w:sz w:val="28"/>
          <w:szCs w:val="28"/>
        </w:rPr>
        <w:t>хранения  и</w:t>
      </w:r>
      <w:proofErr w:type="gramEnd"/>
      <w:r w:rsidRPr="00C9716B">
        <w:rPr>
          <w:rFonts w:ascii="Times New Roman" w:eastAsia="Times New Roman" w:hAnsi="Times New Roman" w:cs="Times New Roman"/>
          <w:sz w:val="28"/>
          <w:szCs w:val="28"/>
        </w:rPr>
        <w:t xml:space="preserve"> отпуска товаров в соответствии с ГОСТ Р 54608-2011 «Национальный стандарт Российской Федерации. Услуги торговли. Общие требования к объектам мелкорозничной торговли», утвержденным приказом Федерального агентства по техническому регулированию и метрологии от 08 декабря 2011 № 742-ст.</w:t>
      </w:r>
    </w:p>
    <w:p w14:paraId="6AA892EA" w14:textId="77777777" w:rsidR="00455E4D" w:rsidRDefault="003A66A2" w:rsidP="00B2408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2.8.2.4</w:t>
      </w:r>
      <w:r w:rsidR="00AD52D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E14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ъект</w:t>
      </w:r>
      <w:r w:rsidR="00C418E2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мелкорозничной торговли</w:t>
      </w:r>
      <w:r w:rsidR="003F0E14">
        <w:rPr>
          <w:rFonts w:ascii="Times New Roman" w:eastAsia="Times New Roman" w:hAnsi="Times New Roman" w:cs="Times New Roman"/>
          <w:sz w:val="28"/>
          <w:szCs w:val="28"/>
        </w:rPr>
        <w:t xml:space="preserve">: палатки, киоски –должны иметь вывеску (или трафарет), на которой указывают его наименование (если оно </w:t>
      </w:r>
      <w:r w:rsidR="003F0E14">
        <w:rPr>
          <w:rFonts w:ascii="Times New Roman" w:eastAsia="Times New Roman" w:hAnsi="Times New Roman" w:cs="Times New Roman"/>
          <w:sz w:val="28"/>
          <w:szCs w:val="28"/>
        </w:rPr>
        <w:lastRenderedPageBreak/>
        <w:t>имеется), профиль, режим работы, организ</w:t>
      </w:r>
      <w:r w:rsidR="00455E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F0E14">
        <w:rPr>
          <w:rFonts w:ascii="Times New Roman" w:eastAsia="Times New Roman" w:hAnsi="Times New Roman" w:cs="Times New Roman"/>
          <w:sz w:val="28"/>
          <w:szCs w:val="28"/>
        </w:rPr>
        <w:t>ционно-правовую форму (принадлежность</w:t>
      </w:r>
      <w:r w:rsidR="00455E4D">
        <w:rPr>
          <w:rFonts w:ascii="Times New Roman" w:eastAsia="Times New Roman" w:hAnsi="Times New Roman" w:cs="Times New Roman"/>
          <w:sz w:val="28"/>
          <w:szCs w:val="28"/>
        </w:rPr>
        <w:t xml:space="preserve">), юридический адрес. Допускается размещать на </w:t>
      </w:r>
      <w:proofErr w:type="gramStart"/>
      <w:r w:rsidR="00455E4D">
        <w:rPr>
          <w:rFonts w:ascii="Times New Roman" w:eastAsia="Times New Roman" w:hAnsi="Times New Roman" w:cs="Times New Roman"/>
          <w:sz w:val="28"/>
          <w:szCs w:val="28"/>
        </w:rPr>
        <w:t>вывеске  зарегистрированные</w:t>
      </w:r>
      <w:proofErr w:type="gramEnd"/>
      <w:r w:rsidR="00455E4D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товарные знаки и знаки обслуживания, а также декоративные элементы. Тексты, содержащиеся на вывеске, должны быть выполнены на русском языке, включая зарегистрированные знаки, логотипы и знаки обслуживания. На автолавках, автоприцепах, автоцистернах, тележках, лотках, развалах должна быть четкая надпись или трафарет, указывающий на их принадлежность.</w:t>
      </w:r>
    </w:p>
    <w:p w14:paraId="6018FEBC" w14:textId="77777777" w:rsidR="00B24084" w:rsidRDefault="00455E4D" w:rsidP="00C9716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2.8.2.5 Объекты мелкорозничной торговли обязаны довести до сведения потребителей в наглядной и доступной форме необходимую и достоверную информацию об оказываемых услугах и реализуемых товарах, обеспечивающих возможность их правильного выбора.</w:t>
      </w:r>
    </w:p>
    <w:p w14:paraId="39F1696F" w14:textId="77777777" w:rsidR="00455E4D" w:rsidRPr="00C9716B" w:rsidRDefault="00455E4D" w:rsidP="00C971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D6699D1" w14:textId="77777777" w:rsidR="00826961" w:rsidRPr="00B24084" w:rsidRDefault="00B073FA" w:rsidP="00C9716B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4084">
        <w:rPr>
          <w:rFonts w:ascii="Times New Roman" w:hAnsi="Times New Roman" w:cs="Times New Roman"/>
          <w:b/>
          <w:color w:val="000000"/>
          <w:sz w:val="28"/>
          <w:szCs w:val="28"/>
        </w:rPr>
        <w:t>2.8</w:t>
      </w:r>
      <w:r w:rsidR="00B24084" w:rsidRPr="00B24084">
        <w:rPr>
          <w:rFonts w:ascii="Times New Roman" w:hAnsi="Times New Roman" w:cs="Times New Roman"/>
          <w:b/>
          <w:color w:val="000000"/>
          <w:sz w:val="28"/>
          <w:szCs w:val="28"/>
        </w:rPr>
        <w:t>.3</w:t>
      </w:r>
      <w:r w:rsidR="00826961" w:rsidRPr="00B24084">
        <w:rPr>
          <w:rFonts w:ascii="Times New Roman" w:hAnsi="Times New Roman" w:cs="Times New Roman"/>
          <w:b/>
          <w:color w:val="000000"/>
          <w:sz w:val="28"/>
          <w:szCs w:val="28"/>
        </w:rPr>
        <w:t>. Сезонные (летние) кафе.</w:t>
      </w:r>
    </w:p>
    <w:p w14:paraId="6427E69A" w14:textId="77777777" w:rsidR="00826961" w:rsidRPr="00C9716B" w:rsidRDefault="00B073FA" w:rsidP="00C9716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6B"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2408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t>.1. Сезонные (летние) кафе должны непосредственно примыкать к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br/>
        <w:t>стационарному предприятию общественного питания или находиться в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br/>
        <w:t>непосредственной близости от стационарного предприятия питания, при этом</w:t>
      </w:r>
      <w:r w:rsidR="00B24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t>границы места размещения летнего (сезонного) кафе не должны нарушать</w:t>
      </w:r>
      <w:r w:rsidR="00B24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t>права собственников и пользователей соседних помещений, зданий, строений,</w:t>
      </w:r>
      <w:r w:rsidR="00B24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t>сооружений.</w:t>
      </w:r>
    </w:p>
    <w:p w14:paraId="69C68F90" w14:textId="77777777" w:rsidR="00826961" w:rsidRPr="00C9716B" w:rsidRDefault="00B073FA" w:rsidP="00C9716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6B">
        <w:rPr>
          <w:rFonts w:ascii="Times New Roman" w:hAnsi="Times New Roman" w:cs="Times New Roman"/>
          <w:color w:val="000000"/>
          <w:sz w:val="28"/>
          <w:szCs w:val="28"/>
        </w:rPr>
        <w:t>2.8.</w:t>
      </w:r>
      <w:r w:rsidR="00B2408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t>.2. Не допускается размещение сезонных (летних) кафе:</w:t>
      </w:r>
    </w:p>
    <w:p w14:paraId="017E7D8E" w14:textId="77777777" w:rsidR="00826961" w:rsidRPr="00C9716B" w:rsidRDefault="00826961" w:rsidP="00B24084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6B">
        <w:rPr>
          <w:rFonts w:ascii="Times New Roman" w:hAnsi="Times New Roman" w:cs="Times New Roman"/>
          <w:color w:val="000000"/>
          <w:sz w:val="28"/>
          <w:szCs w:val="28"/>
        </w:rPr>
        <w:t>- если свободная ширина прохода от крайних элементов конструкции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br/>
        <w:t>сезонного кафе, включая тент, навес до края проезжей части составляет менее 2</w:t>
      </w:r>
      <w:r w:rsidR="00B24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t>метров или если расстояние от крайних элементов конструкции сезонного кафе,</w:t>
      </w:r>
      <w:r w:rsidR="00B24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t>включая тент, до границ опор освещения, других опор, стволов деревьев,</w:t>
      </w:r>
      <w:r w:rsidR="00B24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t>дорожных знаков, парковочной разметки автотранспорта или других отдельно</w:t>
      </w:r>
      <w:r w:rsidR="00B24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t xml:space="preserve">стоящих выступающих элементов составляет менее 1,5 </w:t>
      </w:r>
      <w:r w:rsidR="00B24084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t>етра;</w:t>
      </w:r>
    </w:p>
    <w:p w14:paraId="6CA355D3" w14:textId="77777777" w:rsidR="00826961" w:rsidRPr="00C9716B" w:rsidRDefault="00826961" w:rsidP="00B24084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6B">
        <w:rPr>
          <w:rFonts w:ascii="Times New Roman" w:hAnsi="Times New Roman" w:cs="Times New Roman"/>
          <w:color w:val="000000"/>
          <w:sz w:val="28"/>
          <w:szCs w:val="28"/>
        </w:rPr>
        <w:t>- на земельных участках при стационарных предприятиях общественного</w:t>
      </w:r>
      <w:r w:rsidR="00B24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t>питания, расположенных выше первых этажей нежилых зданий и не имеющих</w:t>
      </w:r>
      <w:r w:rsidR="00B24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t>отдельного входа.</w:t>
      </w:r>
    </w:p>
    <w:p w14:paraId="5120640F" w14:textId="77777777" w:rsidR="00826961" w:rsidRPr="00C9716B" w:rsidRDefault="00B073FA" w:rsidP="00C9716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6B">
        <w:rPr>
          <w:rFonts w:ascii="Times New Roman" w:hAnsi="Times New Roman" w:cs="Times New Roman"/>
          <w:color w:val="000000"/>
          <w:sz w:val="28"/>
          <w:szCs w:val="28"/>
        </w:rPr>
        <w:t>2.8.</w:t>
      </w:r>
      <w:r w:rsidR="00B2408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t>.3. При оборудовании сезонных (летних) кафе не допускается:</w:t>
      </w:r>
    </w:p>
    <w:p w14:paraId="62AB61BF" w14:textId="77777777" w:rsidR="00826961" w:rsidRPr="00C9716B" w:rsidRDefault="00826961" w:rsidP="00C9716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6B">
        <w:rPr>
          <w:rFonts w:ascii="Times New Roman" w:hAnsi="Times New Roman" w:cs="Times New Roman"/>
          <w:color w:val="000000"/>
          <w:sz w:val="28"/>
          <w:szCs w:val="28"/>
        </w:rPr>
        <w:t>а) использование кирпича, строительных блоков и плит, монолитного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br/>
        <w:t>бетона, железобетона, стальных профилированных листов, баннерной ткани;</w:t>
      </w:r>
    </w:p>
    <w:p w14:paraId="63D1D578" w14:textId="77777777" w:rsidR="00826961" w:rsidRPr="00C9716B" w:rsidRDefault="00826961" w:rsidP="00C9716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6B">
        <w:rPr>
          <w:rFonts w:ascii="Times New Roman" w:hAnsi="Times New Roman" w:cs="Times New Roman"/>
          <w:color w:val="000000"/>
          <w:sz w:val="28"/>
          <w:szCs w:val="28"/>
        </w:rPr>
        <w:t>б) прокладка подземных инженерных коммуникаций и проведение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br/>
        <w:t>строительно-монтажных работ капитального характера;</w:t>
      </w:r>
    </w:p>
    <w:p w14:paraId="03F74AD1" w14:textId="77777777" w:rsidR="00826961" w:rsidRPr="00C9716B" w:rsidRDefault="00826961" w:rsidP="00C971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9716B">
        <w:rPr>
          <w:rFonts w:ascii="Times New Roman" w:hAnsi="Times New Roman" w:cs="Times New Roman"/>
          <w:color w:val="000000"/>
          <w:sz w:val="28"/>
          <w:szCs w:val="28"/>
        </w:rPr>
        <w:t>в) заполнение пространства между элементами оборудования при помощи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br/>
        <w:t>оконных и дверных блоков (рамное остекление), сплошных металлических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br/>
        <w:t>панелей, сайдинг-панелей и остекления;</w:t>
      </w:r>
    </w:p>
    <w:p w14:paraId="40FDEED2" w14:textId="77777777" w:rsidR="00826961" w:rsidRPr="00C9716B" w:rsidRDefault="00826961" w:rsidP="00C9716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6B">
        <w:rPr>
          <w:rFonts w:ascii="Times New Roman" w:hAnsi="Times New Roman" w:cs="Times New Roman"/>
          <w:color w:val="000000"/>
          <w:sz w:val="28"/>
          <w:szCs w:val="28"/>
        </w:rPr>
        <w:t>г) использование для облицовки элементов оборудования кафе и навеса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br/>
        <w:t>полиэтиленового пленочного покрытия, черепицы, металлочерепицы, металла,</w:t>
      </w:r>
      <w:r w:rsidR="00B24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t>а также рубероида, асбестоцементных плит;</w:t>
      </w:r>
    </w:p>
    <w:p w14:paraId="68BFBF49" w14:textId="77777777" w:rsidR="00826961" w:rsidRPr="00C9716B" w:rsidRDefault="00826961" w:rsidP="00C9716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6B">
        <w:rPr>
          <w:rFonts w:ascii="Times New Roman" w:hAnsi="Times New Roman" w:cs="Times New Roman"/>
          <w:color w:val="000000"/>
          <w:sz w:val="28"/>
          <w:szCs w:val="28"/>
        </w:rPr>
        <w:t>д) использование элементов оборудования превышающих высоту первого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этажа (линию перекрытий между первым и вторым этажами) здания, 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строения,</w:t>
      </w:r>
      <w:r w:rsidR="00B24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t>сооружения, занимаемого стационарным предприятием общественного</w:t>
      </w:r>
      <w:r w:rsidR="00B24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16B">
        <w:rPr>
          <w:rFonts w:ascii="Times New Roman" w:hAnsi="Times New Roman" w:cs="Times New Roman"/>
          <w:color w:val="000000"/>
          <w:sz w:val="28"/>
          <w:szCs w:val="28"/>
        </w:rPr>
        <w:t>питания.</w:t>
      </w:r>
    </w:p>
    <w:p w14:paraId="1F1A3AEC" w14:textId="77777777" w:rsidR="00826961" w:rsidRPr="00C9716B" w:rsidRDefault="00B073FA" w:rsidP="00C9716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6B"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2408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t>.4. Допускается размещение элементов оборудования сезонного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br/>
        <w:t>(летнего) кафе с заглублением элементов их крепления до 0,30 м.</w:t>
      </w:r>
    </w:p>
    <w:p w14:paraId="4C533CAF" w14:textId="77777777" w:rsidR="00826961" w:rsidRPr="00C9716B" w:rsidRDefault="00B073FA" w:rsidP="00C9716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6B">
        <w:rPr>
          <w:rFonts w:ascii="Times New Roman" w:hAnsi="Times New Roman" w:cs="Times New Roman"/>
          <w:color w:val="000000"/>
          <w:sz w:val="28"/>
          <w:szCs w:val="28"/>
        </w:rPr>
        <w:t>2.8.</w:t>
      </w:r>
      <w:r w:rsidR="00B2408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t>.5. Элементы оборудования, используемые при обустройстве сезонного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br/>
        <w:t>(летнего) кафе, должны быть выполнены в едином архитектурно художественном стиле, с учетом колористического решения фасадов и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br/>
        <w:t>стилистики здания, строения, сооружения, в котором размещено стационарное</w:t>
      </w:r>
      <w:r w:rsidR="00B24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t>предприятие общественного питания, а также архитектурно градостроительного решения окружающей застройки и особенностей благоустройства прилегающей территории.</w:t>
      </w:r>
    </w:p>
    <w:p w14:paraId="304BF452" w14:textId="77777777" w:rsidR="00826961" w:rsidRPr="00C9716B" w:rsidRDefault="00B073FA" w:rsidP="00C9716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6B">
        <w:rPr>
          <w:rFonts w:ascii="Times New Roman" w:hAnsi="Times New Roman" w:cs="Times New Roman"/>
          <w:color w:val="000000"/>
          <w:sz w:val="28"/>
          <w:szCs w:val="28"/>
        </w:rPr>
        <w:t>2.8.</w:t>
      </w:r>
      <w:r w:rsidR="00B2408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t>.6. В случае размещения нескольких сезонных (летних) кафе при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br/>
        <w:t>стационарных предприятиях общественного питания, принадлежащих разным</w:t>
      </w:r>
      <w:r w:rsidR="00B24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t>собственникам (владельцам) и расположенных в одном здании, строении,</w:t>
      </w:r>
      <w:r w:rsidR="00B24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t>сооружении, конструкции сезонных (летних) кафе должны быть выполнены</w:t>
      </w:r>
      <w:r w:rsidR="00B24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24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t>едином архитектурно-художественном решении с соблюдением единой линии</w:t>
      </w:r>
      <w:r w:rsidR="00B24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t>размещения крайних точек выступа элементов оборудования сезонного</w:t>
      </w:r>
      <w:r w:rsidR="00B24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t>(летнего) кафе относительно горизонтальной плоскости фасада.</w:t>
      </w:r>
    </w:p>
    <w:p w14:paraId="6CE8B318" w14:textId="77777777" w:rsidR="00826961" w:rsidRPr="00C9716B" w:rsidRDefault="00B073FA" w:rsidP="00C9716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6B">
        <w:rPr>
          <w:rFonts w:ascii="Times New Roman" w:hAnsi="Times New Roman" w:cs="Times New Roman"/>
          <w:color w:val="000000"/>
          <w:sz w:val="28"/>
          <w:szCs w:val="28"/>
        </w:rPr>
        <w:t>2.8.</w:t>
      </w:r>
      <w:r w:rsidR="00B2408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t>.7. Декоративные ограждения, используемые при обустройстве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br/>
        <w:t>сезонного (летнего) кафе, размещаются в одну линию в границах места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br/>
        <w:t>размещения сезонного (летнего) кафе.</w:t>
      </w:r>
    </w:p>
    <w:p w14:paraId="362BA099" w14:textId="77777777" w:rsidR="00826961" w:rsidRPr="00C9716B" w:rsidRDefault="00B073FA" w:rsidP="00C9716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6B"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="00B24084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t>.8. Высота декоративных ограждений, используемых при обустройстве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br/>
        <w:t>сезонных летних (кафе), не может быть менее 0,60 метров (за исключением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br/>
        <w:t>случаев устройства контейнеров под озеленение, выполняющих функцию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br/>
        <w:t>ограждения) и превышать 0,90 м.</w:t>
      </w:r>
    </w:p>
    <w:p w14:paraId="42BCD13E" w14:textId="77777777" w:rsidR="00826961" w:rsidRPr="00C646AC" w:rsidRDefault="00B073FA" w:rsidP="00C9716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6B">
        <w:rPr>
          <w:rFonts w:ascii="Times New Roman" w:hAnsi="Times New Roman" w:cs="Times New Roman"/>
          <w:color w:val="000000"/>
          <w:sz w:val="28"/>
          <w:szCs w:val="28"/>
        </w:rPr>
        <w:t>2.8.</w:t>
      </w:r>
      <w:r w:rsidR="00B2408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26961" w:rsidRPr="00C9716B">
        <w:rPr>
          <w:rFonts w:ascii="Times New Roman" w:hAnsi="Times New Roman" w:cs="Times New Roman"/>
          <w:color w:val="000000"/>
          <w:sz w:val="28"/>
          <w:szCs w:val="28"/>
        </w:rPr>
        <w:t xml:space="preserve">.9. </w:t>
      </w:r>
      <w:r w:rsidR="00826961" w:rsidRPr="00C646AC">
        <w:rPr>
          <w:rFonts w:ascii="Times New Roman" w:hAnsi="Times New Roman" w:cs="Times New Roman"/>
          <w:color w:val="000000"/>
          <w:sz w:val="28"/>
          <w:szCs w:val="28"/>
        </w:rPr>
        <w:t>Конструкции декоративных ограждений, устраиваемых на</w:t>
      </w:r>
      <w:r w:rsidR="00826961" w:rsidRPr="00C646AC">
        <w:rPr>
          <w:rFonts w:ascii="Times New Roman" w:hAnsi="Times New Roman" w:cs="Times New Roman"/>
          <w:color w:val="000000"/>
          <w:sz w:val="28"/>
          <w:szCs w:val="28"/>
        </w:rPr>
        <w:br/>
        <w:t>асфальтобетонном покрытии (покрытии из тротуарной плитки), должны быть</w:t>
      </w:r>
      <w:r w:rsidR="00826961" w:rsidRPr="00C646AC">
        <w:rPr>
          <w:rFonts w:ascii="Times New Roman" w:hAnsi="Times New Roman" w:cs="Times New Roman"/>
          <w:color w:val="000000"/>
          <w:sz w:val="28"/>
          <w:szCs w:val="28"/>
        </w:rPr>
        <w:br/>
        <w:t>выполнены из жестких секций, скрепленных между собой элементами,</w:t>
      </w:r>
      <w:r w:rsidR="00826961" w:rsidRPr="00C646AC">
        <w:rPr>
          <w:rFonts w:ascii="Times New Roman" w:hAnsi="Times New Roman" w:cs="Times New Roman"/>
          <w:color w:val="000000"/>
          <w:sz w:val="28"/>
          <w:szCs w:val="28"/>
        </w:rPr>
        <w:br/>
        <w:t>обеспечивающими их устойчивость. Конструкции декоративных ограждений не должны содержать</w:t>
      </w:r>
      <w:r w:rsidRPr="00C646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961" w:rsidRPr="00C646AC">
        <w:rPr>
          <w:rFonts w:ascii="Times New Roman" w:hAnsi="Times New Roman" w:cs="Times New Roman"/>
          <w:color w:val="000000"/>
          <w:sz w:val="28"/>
          <w:szCs w:val="28"/>
        </w:rPr>
        <w:t>элементов, с</w:t>
      </w:r>
      <w:r w:rsidR="00C9716B" w:rsidRPr="00C646AC">
        <w:rPr>
          <w:rFonts w:ascii="Times New Roman" w:hAnsi="Times New Roman" w:cs="Times New Roman"/>
          <w:color w:val="000000"/>
          <w:sz w:val="28"/>
          <w:szCs w:val="28"/>
        </w:rPr>
        <w:t>оздающих угрозу получения травм»</w:t>
      </w:r>
      <w:r w:rsidR="00C646AC" w:rsidRPr="00C646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B4122F" w14:textId="77777777" w:rsidR="00C646AC" w:rsidRPr="00C646AC" w:rsidRDefault="00C646AC" w:rsidP="00C971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72A8D08" w14:textId="77777777" w:rsidR="00C646AC" w:rsidRPr="00C646AC" w:rsidRDefault="00C646AC" w:rsidP="00C646A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5F7F9"/>
        </w:rPr>
      </w:pPr>
      <w:r w:rsidRPr="00C646AC">
        <w:rPr>
          <w:rFonts w:ascii="Times New Roman" w:hAnsi="Times New Roman" w:cs="Times New Roman"/>
          <w:sz w:val="28"/>
          <w:szCs w:val="28"/>
          <w:shd w:val="clear" w:color="auto" w:fill="F5F7F9"/>
        </w:rPr>
        <w:t>Контроль за исполнением настоящих правил осуществляет администрация Лебяженского городского поселения и органы контроля (надзора) в пределах своей компетенции.</w:t>
      </w:r>
    </w:p>
    <w:p w14:paraId="367164B1" w14:textId="0148C5EC" w:rsidR="00C646AC" w:rsidRPr="00C646AC" w:rsidRDefault="00C646AC" w:rsidP="00C646AC">
      <w:pPr>
        <w:pStyle w:val="a6"/>
        <w:numPr>
          <w:ilvl w:val="0"/>
          <w:numId w:val="9"/>
        </w:numPr>
        <w:shd w:val="clear" w:color="auto" w:fill="F5F7F9"/>
        <w:jc w:val="both"/>
        <w:rPr>
          <w:rFonts w:ascii="Times New Roman" w:hAnsi="Times New Roman" w:cs="Times New Roman"/>
          <w:sz w:val="28"/>
          <w:szCs w:val="28"/>
        </w:rPr>
      </w:pPr>
      <w:r w:rsidRPr="00C646AC">
        <w:rPr>
          <w:rFonts w:ascii="Times New Roman" w:hAnsi="Times New Roman" w:cs="Times New Roman"/>
          <w:sz w:val="28"/>
          <w:szCs w:val="28"/>
          <w:shd w:val="clear" w:color="auto" w:fill="F5F7F9"/>
        </w:rPr>
        <w:t xml:space="preserve"> </w:t>
      </w:r>
      <w:r w:rsidR="005C53CA" w:rsidRPr="00C646AC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9331D4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5C53CA" w:rsidRPr="00C64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46AC">
        <w:rPr>
          <w:rFonts w:ascii="Times New Roman" w:hAnsi="Times New Roman" w:cs="Times New Roman"/>
          <w:sz w:val="28"/>
          <w:szCs w:val="28"/>
        </w:rPr>
        <w:t>опубликовать (обнародовать) в средствах массовой информации. Решение вступает в силу после официального опубликования (обнародования).</w:t>
      </w:r>
    </w:p>
    <w:p w14:paraId="3730ACA6" w14:textId="77777777" w:rsidR="000B5CC5" w:rsidRPr="00C9716B" w:rsidRDefault="000B5CC5" w:rsidP="00C971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15C27AE" w14:textId="77777777" w:rsidR="000B5CC5" w:rsidRPr="00C9716B" w:rsidRDefault="000B5CC5" w:rsidP="00C971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94F0D8B" w14:textId="18C773DA" w:rsidR="00F2037F" w:rsidRDefault="00F2037F" w:rsidP="00C9716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50F9D5" w14:textId="77777777" w:rsidR="00F2037F" w:rsidRDefault="00F2037F" w:rsidP="00C9716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Лебяженского городского поселения                    С.Н. Воеводин</w:t>
      </w:r>
    </w:p>
    <w:p w14:paraId="046EE085" w14:textId="77777777" w:rsidR="00F2037F" w:rsidRDefault="00F2037F" w:rsidP="00C9716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144680" w14:textId="77777777" w:rsidR="00F2037F" w:rsidRDefault="00F2037F" w:rsidP="00C9716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151BCA" w14:textId="77777777" w:rsidR="00F2037F" w:rsidRDefault="00F2037F" w:rsidP="00C9716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7A681B" w14:textId="77777777" w:rsidR="00F2037F" w:rsidRPr="00CF327A" w:rsidRDefault="00F2037F" w:rsidP="00317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2037F" w:rsidRPr="00CF327A" w:rsidSect="00BB770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B9512" w14:textId="77777777" w:rsidR="00020A08" w:rsidRDefault="00020A08" w:rsidP="00BB7707">
      <w:pPr>
        <w:spacing w:after="0" w:line="240" w:lineRule="auto"/>
      </w:pPr>
      <w:r>
        <w:separator/>
      </w:r>
    </w:p>
  </w:endnote>
  <w:endnote w:type="continuationSeparator" w:id="0">
    <w:p w14:paraId="6C6646B3" w14:textId="77777777" w:rsidR="00020A08" w:rsidRDefault="00020A08" w:rsidP="00BB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19832" w14:textId="77777777" w:rsidR="00020A08" w:rsidRDefault="00020A08" w:rsidP="00BB7707">
      <w:pPr>
        <w:spacing w:after="0" w:line="240" w:lineRule="auto"/>
      </w:pPr>
      <w:r>
        <w:separator/>
      </w:r>
    </w:p>
  </w:footnote>
  <w:footnote w:type="continuationSeparator" w:id="0">
    <w:p w14:paraId="202482F4" w14:textId="77777777" w:rsidR="00020A08" w:rsidRDefault="00020A08" w:rsidP="00BB7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4115903"/>
      <w:docPartObj>
        <w:docPartGallery w:val="Page Numbers (Top of Page)"/>
        <w:docPartUnique/>
      </w:docPartObj>
    </w:sdtPr>
    <w:sdtEndPr/>
    <w:sdtContent>
      <w:p w14:paraId="5584EB34" w14:textId="77777777" w:rsidR="00BB7707" w:rsidRDefault="00BB77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8E2">
          <w:rPr>
            <w:noProof/>
          </w:rPr>
          <w:t>2</w:t>
        </w:r>
        <w:r>
          <w:fldChar w:fldCharType="end"/>
        </w:r>
      </w:p>
    </w:sdtContent>
  </w:sdt>
  <w:p w14:paraId="673FFE55" w14:textId="77777777" w:rsidR="00BB7707" w:rsidRDefault="00BB770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2E06"/>
    <w:multiLevelType w:val="hybridMultilevel"/>
    <w:tmpl w:val="E8EAE86E"/>
    <w:lvl w:ilvl="0" w:tplc="599662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569C"/>
    <w:multiLevelType w:val="multilevel"/>
    <w:tmpl w:val="F016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427B7"/>
    <w:multiLevelType w:val="hybridMultilevel"/>
    <w:tmpl w:val="2DD23F3A"/>
    <w:lvl w:ilvl="0" w:tplc="9B5EDE0C">
      <w:start w:val="1"/>
      <w:numFmt w:val="decimal"/>
      <w:lvlText w:val="%1."/>
      <w:lvlJc w:val="left"/>
      <w:pPr>
        <w:ind w:left="123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F940E3E"/>
    <w:multiLevelType w:val="multilevel"/>
    <w:tmpl w:val="3912E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02195C"/>
    <w:multiLevelType w:val="multilevel"/>
    <w:tmpl w:val="317E03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A80747"/>
    <w:multiLevelType w:val="hybridMultilevel"/>
    <w:tmpl w:val="31ACF208"/>
    <w:lvl w:ilvl="0" w:tplc="5426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0117083"/>
    <w:multiLevelType w:val="hybridMultilevel"/>
    <w:tmpl w:val="9C7CE43C"/>
    <w:lvl w:ilvl="0" w:tplc="233ABE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A4117"/>
    <w:multiLevelType w:val="multilevel"/>
    <w:tmpl w:val="2438FE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C10"/>
    <w:rsid w:val="000032F1"/>
    <w:rsid w:val="00010B64"/>
    <w:rsid w:val="00020A08"/>
    <w:rsid w:val="00091E0D"/>
    <w:rsid w:val="000B5CC5"/>
    <w:rsid w:val="000C3E4C"/>
    <w:rsid w:val="001343D8"/>
    <w:rsid w:val="001907AA"/>
    <w:rsid w:val="001A5AC7"/>
    <w:rsid w:val="001B457D"/>
    <w:rsid w:val="001D3AA2"/>
    <w:rsid w:val="001D5513"/>
    <w:rsid w:val="00232451"/>
    <w:rsid w:val="00234454"/>
    <w:rsid w:val="002836EE"/>
    <w:rsid w:val="002D19D7"/>
    <w:rsid w:val="002D40B0"/>
    <w:rsid w:val="002D67C3"/>
    <w:rsid w:val="00311FBE"/>
    <w:rsid w:val="00317DF3"/>
    <w:rsid w:val="00324706"/>
    <w:rsid w:val="00340F0A"/>
    <w:rsid w:val="003607FB"/>
    <w:rsid w:val="003A66A2"/>
    <w:rsid w:val="003C0492"/>
    <w:rsid w:val="003F0E14"/>
    <w:rsid w:val="004364C9"/>
    <w:rsid w:val="00455E4D"/>
    <w:rsid w:val="00465504"/>
    <w:rsid w:val="0047539C"/>
    <w:rsid w:val="004D071E"/>
    <w:rsid w:val="004D35DB"/>
    <w:rsid w:val="004F6924"/>
    <w:rsid w:val="00513F8D"/>
    <w:rsid w:val="00521DD4"/>
    <w:rsid w:val="00582B2F"/>
    <w:rsid w:val="005B2DED"/>
    <w:rsid w:val="005B469A"/>
    <w:rsid w:val="005B5F78"/>
    <w:rsid w:val="005C53CA"/>
    <w:rsid w:val="005E12F4"/>
    <w:rsid w:val="005F0865"/>
    <w:rsid w:val="005F128F"/>
    <w:rsid w:val="00606278"/>
    <w:rsid w:val="00625829"/>
    <w:rsid w:val="00630352"/>
    <w:rsid w:val="006B2010"/>
    <w:rsid w:val="006E5D00"/>
    <w:rsid w:val="006F60FE"/>
    <w:rsid w:val="006F70C4"/>
    <w:rsid w:val="0073608B"/>
    <w:rsid w:val="007523C7"/>
    <w:rsid w:val="007731F3"/>
    <w:rsid w:val="00797060"/>
    <w:rsid w:val="007D15A0"/>
    <w:rsid w:val="00810C80"/>
    <w:rsid w:val="00826961"/>
    <w:rsid w:val="008A466C"/>
    <w:rsid w:val="008A47DC"/>
    <w:rsid w:val="008C1BC5"/>
    <w:rsid w:val="008C269F"/>
    <w:rsid w:val="008D6B6F"/>
    <w:rsid w:val="008E10F9"/>
    <w:rsid w:val="008F23C9"/>
    <w:rsid w:val="009331D4"/>
    <w:rsid w:val="00943277"/>
    <w:rsid w:val="009958C4"/>
    <w:rsid w:val="009A0570"/>
    <w:rsid w:val="009A7FE8"/>
    <w:rsid w:val="009F0028"/>
    <w:rsid w:val="00AC0C10"/>
    <w:rsid w:val="00AC7EC1"/>
    <w:rsid w:val="00AD52D0"/>
    <w:rsid w:val="00AE3F50"/>
    <w:rsid w:val="00AE5846"/>
    <w:rsid w:val="00AE6DF6"/>
    <w:rsid w:val="00AF7E75"/>
    <w:rsid w:val="00B073FA"/>
    <w:rsid w:val="00B24084"/>
    <w:rsid w:val="00B320E0"/>
    <w:rsid w:val="00BB7707"/>
    <w:rsid w:val="00C27565"/>
    <w:rsid w:val="00C418E2"/>
    <w:rsid w:val="00C601DF"/>
    <w:rsid w:val="00C62542"/>
    <w:rsid w:val="00C646AC"/>
    <w:rsid w:val="00C96691"/>
    <w:rsid w:val="00C96718"/>
    <w:rsid w:val="00C9716B"/>
    <w:rsid w:val="00CE75F1"/>
    <w:rsid w:val="00CF327A"/>
    <w:rsid w:val="00D179D2"/>
    <w:rsid w:val="00D17BE5"/>
    <w:rsid w:val="00D26776"/>
    <w:rsid w:val="00DA4CEE"/>
    <w:rsid w:val="00DC491B"/>
    <w:rsid w:val="00DE1538"/>
    <w:rsid w:val="00DF1A16"/>
    <w:rsid w:val="00E31EA4"/>
    <w:rsid w:val="00E4032C"/>
    <w:rsid w:val="00E57624"/>
    <w:rsid w:val="00E67062"/>
    <w:rsid w:val="00EA55FE"/>
    <w:rsid w:val="00EF16C8"/>
    <w:rsid w:val="00F000E2"/>
    <w:rsid w:val="00F04BD3"/>
    <w:rsid w:val="00F2037F"/>
    <w:rsid w:val="00F5380B"/>
    <w:rsid w:val="00F56B44"/>
    <w:rsid w:val="00F67DAE"/>
    <w:rsid w:val="00F75847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04CD"/>
  <w15:docId w15:val="{FB2B4C6F-AB41-43C2-A3CD-C6FB5AD0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5AC7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203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03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203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F203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C0C1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A5AC7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A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07F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67DAE"/>
    <w:pPr>
      <w:ind w:left="720"/>
      <w:contextualSpacing/>
    </w:pPr>
  </w:style>
  <w:style w:type="paragraph" w:customStyle="1" w:styleId="ConsPlusNormal">
    <w:name w:val="ConsPlusNormal"/>
    <w:rsid w:val="006B20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Lucida Sans Unicode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521D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fontstyle01">
    <w:name w:val="fontstyle01"/>
    <w:rsid w:val="00521DD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C9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9716B"/>
    <w:rPr>
      <w:b/>
      <w:bCs/>
    </w:rPr>
  </w:style>
  <w:style w:type="paragraph" w:styleId="aa">
    <w:name w:val="header"/>
    <w:basedOn w:val="a"/>
    <w:link w:val="ab"/>
    <w:uiPriority w:val="99"/>
    <w:unhideWhenUsed/>
    <w:rsid w:val="00BB7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B7707"/>
  </w:style>
  <w:style w:type="paragraph" w:styleId="ac">
    <w:name w:val="footer"/>
    <w:basedOn w:val="a"/>
    <w:link w:val="ad"/>
    <w:uiPriority w:val="99"/>
    <w:unhideWhenUsed/>
    <w:rsid w:val="00BB7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7707"/>
  </w:style>
  <w:style w:type="paragraph" w:styleId="ae">
    <w:name w:val="Body Text"/>
    <w:basedOn w:val="a"/>
    <w:link w:val="af"/>
    <w:semiHidden/>
    <w:unhideWhenUsed/>
    <w:rsid w:val="00F56B44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Основной текст Знак"/>
    <w:basedOn w:val="a0"/>
    <w:link w:val="ae"/>
    <w:semiHidden/>
    <w:rsid w:val="00F56B4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F203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03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2037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F2037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E2F61-202C-419D-8832-CDFB5A11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Николаевич</cp:lastModifiedBy>
  <cp:revision>19</cp:revision>
  <cp:lastPrinted>2022-12-06T08:21:00Z</cp:lastPrinted>
  <dcterms:created xsi:type="dcterms:W3CDTF">2022-11-22T11:10:00Z</dcterms:created>
  <dcterms:modified xsi:type="dcterms:W3CDTF">2022-12-15T07:28:00Z</dcterms:modified>
</cp:coreProperties>
</file>