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6A" w:rsidRDefault="0086596A" w:rsidP="0086596A">
      <w:pPr>
        <w:pStyle w:val="a3"/>
        <w:jc w:val="center"/>
        <w:rPr>
          <w:b/>
          <w:szCs w:val="24"/>
        </w:rPr>
      </w:pPr>
    </w:p>
    <w:p w:rsidR="0086596A" w:rsidRDefault="0086596A" w:rsidP="008659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Расчет норматива</w:t>
      </w:r>
    </w:p>
    <w:p w:rsidR="0086596A" w:rsidRDefault="0086596A" w:rsidP="008659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:rsidR="0086596A" w:rsidRDefault="0086596A" w:rsidP="0086596A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 w:rsidRPr="00527E24">
        <w:rPr>
          <w:b/>
          <w:color w:val="000000"/>
          <w:sz w:val="24"/>
          <w:szCs w:val="24"/>
          <w:lang w:val="en-US"/>
        </w:rPr>
        <w:t>I</w:t>
      </w:r>
      <w:r w:rsidR="00527E24" w:rsidRPr="00527E24">
        <w:rPr>
          <w:b/>
          <w:sz w:val="24"/>
          <w:szCs w:val="24"/>
          <w:lang w:val="en-US"/>
        </w:rPr>
        <w:t>I</w:t>
      </w:r>
      <w:r>
        <w:rPr>
          <w:b/>
          <w:color w:val="000000"/>
          <w:sz w:val="24"/>
          <w:szCs w:val="24"/>
        </w:rPr>
        <w:t xml:space="preserve"> квартал 2022 года на территории </w:t>
      </w:r>
      <w:proofErr w:type="spellStart"/>
      <w:r>
        <w:rPr>
          <w:b/>
          <w:color w:val="000000"/>
          <w:sz w:val="24"/>
          <w:szCs w:val="24"/>
        </w:rPr>
        <w:t>Л</w:t>
      </w:r>
      <w:r w:rsidRPr="009F05CF">
        <w:rPr>
          <w:b/>
          <w:color w:val="000000"/>
          <w:sz w:val="24"/>
          <w:szCs w:val="24"/>
        </w:rPr>
        <w:t>ебяженско</w:t>
      </w:r>
      <w:r>
        <w:rPr>
          <w:b/>
          <w:color w:val="000000"/>
          <w:sz w:val="24"/>
          <w:szCs w:val="24"/>
        </w:rPr>
        <w:t>го</w:t>
      </w:r>
      <w:proofErr w:type="spellEnd"/>
      <w:r w:rsidRPr="009F05CF">
        <w:rPr>
          <w:b/>
          <w:color w:val="000000"/>
          <w:sz w:val="24"/>
          <w:szCs w:val="24"/>
        </w:rPr>
        <w:t xml:space="preserve"> городско</w:t>
      </w:r>
      <w:r>
        <w:rPr>
          <w:b/>
          <w:color w:val="000000"/>
          <w:sz w:val="24"/>
          <w:szCs w:val="24"/>
        </w:rPr>
        <w:t>го</w:t>
      </w:r>
      <w:r w:rsidRPr="009F05CF">
        <w:rPr>
          <w:b/>
          <w:color w:val="000000"/>
          <w:sz w:val="24"/>
          <w:szCs w:val="24"/>
        </w:rPr>
        <w:t xml:space="preserve"> поселени</w:t>
      </w:r>
      <w:r>
        <w:rPr>
          <w:b/>
          <w:color w:val="000000"/>
          <w:sz w:val="24"/>
          <w:szCs w:val="24"/>
        </w:rPr>
        <w:t xml:space="preserve">я  </w:t>
      </w:r>
    </w:p>
    <w:p w:rsidR="0086596A" w:rsidRDefault="0086596A" w:rsidP="0086596A">
      <w:pPr>
        <w:jc w:val="center"/>
        <w:rPr>
          <w:b/>
          <w:color w:val="000000"/>
          <w:sz w:val="16"/>
          <w:szCs w:val="16"/>
          <w:u w:val="single"/>
        </w:rPr>
      </w:pPr>
    </w:p>
    <w:tbl>
      <w:tblPr>
        <w:tblW w:w="97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417"/>
        <w:gridCol w:w="1496"/>
        <w:gridCol w:w="1148"/>
        <w:gridCol w:w="1325"/>
        <w:gridCol w:w="1418"/>
        <w:gridCol w:w="1209"/>
        <w:gridCol w:w="15"/>
      </w:tblGrid>
      <w:tr w:rsidR="0086596A" w:rsidTr="0005395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Расчетные показатели</w:t>
            </w:r>
          </w:p>
        </w:tc>
      </w:tr>
      <w:tr w:rsidR="0086596A" w:rsidTr="00053950">
        <w:trPr>
          <w:gridAfter w:val="1"/>
          <w:wAfter w:w="15" w:type="dxa"/>
          <w:trHeight w:val="8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Ср. ст.,</w:t>
            </w:r>
          </w:p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Ср. кв. м.</w:t>
            </w:r>
          </w:p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(Минстрой)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дог.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кред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стат.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Ст. строй</w:t>
            </w:r>
          </w:p>
        </w:tc>
      </w:tr>
      <w:tr w:rsidR="0086596A" w:rsidTr="00053950">
        <w:trPr>
          <w:gridAfter w:val="1"/>
          <w:wAfter w:w="15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color w:val="000000"/>
                <w:sz w:val="24"/>
                <w:szCs w:val="24"/>
              </w:rPr>
              <w:t>Лебяженское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F559D" w:rsidP="00053950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68 666,41 </w:t>
            </w:r>
            <w:r w:rsidR="0086596A" w:rsidRPr="00F53FBA">
              <w:rPr>
                <w:b/>
                <w:color w:val="000000"/>
                <w:sz w:val="24"/>
                <w:szCs w:val="24"/>
              </w:rPr>
              <w:t>руб. кв. м</w:t>
            </w:r>
            <w:r w:rsidR="0086596A" w:rsidRPr="00F53F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1C7FD2" w:rsidP="000539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  <w:r w:rsidR="00F53FB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159,00</w:t>
            </w:r>
          </w:p>
          <w:p w:rsidR="0086596A" w:rsidRPr="003C574C" w:rsidRDefault="0086596A" w:rsidP="00053950">
            <w:pPr>
              <w:jc w:val="center"/>
              <w:rPr>
                <w:b/>
                <w:color w:val="FF0000"/>
                <w:sz w:val="24"/>
                <w:szCs w:val="24"/>
                <w:highlight w:val="yellow"/>
                <w:u w:val="single"/>
              </w:rPr>
            </w:pPr>
            <w:r w:rsidRPr="003C574C">
              <w:rPr>
                <w:b/>
                <w:color w:val="000000"/>
                <w:sz w:val="24"/>
                <w:szCs w:val="24"/>
              </w:rPr>
              <w:t>руб. кв. 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F559D" w:rsidP="00053950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F559D">
              <w:rPr>
                <w:b/>
                <w:bCs/>
                <w:color w:val="000000"/>
                <w:sz w:val="24"/>
                <w:szCs w:val="24"/>
              </w:rPr>
              <w:t xml:space="preserve">78 975,66 </w:t>
            </w:r>
            <w:r w:rsidR="0086596A" w:rsidRPr="003C574C">
              <w:rPr>
                <w:b/>
                <w:color w:val="000000"/>
                <w:sz w:val="24"/>
                <w:szCs w:val="24"/>
              </w:rPr>
              <w:t>руб</w:t>
            </w:r>
            <w:r w:rsidR="0086596A">
              <w:rPr>
                <w:color w:val="000000"/>
                <w:sz w:val="24"/>
                <w:szCs w:val="24"/>
              </w:rPr>
              <w:t xml:space="preserve">. </w:t>
            </w:r>
            <w:r w:rsidR="0086596A" w:rsidRPr="0022444D">
              <w:rPr>
                <w:b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color w:val="000000"/>
                <w:sz w:val="24"/>
                <w:szCs w:val="24"/>
              </w:rPr>
            </w:pPr>
            <w:r w:rsidRPr="008B3286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3 181,00</w:t>
            </w:r>
            <w:r w:rsidRPr="008B328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2444D">
              <w:rPr>
                <w:b/>
                <w:color w:val="000000"/>
                <w:sz w:val="24"/>
                <w:szCs w:val="24"/>
              </w:rPr>
              <w:t>руб. кв. 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6A" w:rsidRDefault="0086596A" w:rsidP="000539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D31F2E" w:rsidRDefault="00D31F2E" w:rsidP="0086596A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86596A" w:rsidRPr="008B3286" w:rsidRDefault="0086596A" w:rsidP="0086596A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B3286">
        <w:rPr>
          <w:b/>
          <w:bCs/>
          <w:color w:val="000000"/>
          <w:sz w:val="24"/>
          <w:szCs w:val="24"/>
          <w:u w:val="single"/>
        </w:rPr>
        <w:t>1 этап:</w:t>
      </w:r>
    </w:p>
    <w:p w:rsidR="0086596A" w:rsidRPr="008B3286" w:rsidRDefault="0086596A" w:rsidP="0086596A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8B3286">
        <w:rPr>
          <w:b/>
          <w:bCs/>
          <w:color w:val="000000"/>
          <w:sz w:val="24"/>
          <w:szCs w:val="24"/>
        </w:rPr>
        <w:t xml:space="preserve">Сбор данных для определения стоимости одного квадратного метра общей площади жилья для расчёта </w:t>
      </w:r>
      <w:proofErr w:type="gramStart"/>
      <w:r w:rsidRPr="008B3286">
        <w:rPr>
          <w:b/>
          <w:bCs/>
          <w:color w:val="000000"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8B3286">
        <w:rPr>
          <w:b/>
          <w:bCs/>
          <w:color w:val="000000"/>
          <w:sz w:val="24"/>
          <w:szCs w:val="24"/>
        </w:rPr>
        <w:t xml:space="preserve"> на </w:t>
      </w:r>
      <w:r w:rsidRPr="008B3286">
        <w:rPr>
          <w:b/>
          <w:bCs/>
          <w:color w:val="000000"/>
          <w:sz w:val="24"/>
          <w:szCs w:val="24"/>
          <w:lang w:val="en-US"/>
        </w:rPr>
        <w:t>I</w:t>
      </w:r>
      <w:r w:rsidR="007365CB" w:rsidRPr="008B3286">
        <w:rPr>
          <w:b/>
          <w:bCs/>
          <w:color w:val="000000"/>
          <w:sz w:val="24"/>
          <w:szCs w:val="24"/>
          <w:lang w:val="en-US"/>
        </w:rPr>
        <w:t>I</w:t>
      </w:r>
      <w:r w:rsidRPr="008B3286">
        <w:rPr>
          <w:b/>
          <w:bCs/>
          <w:color w:val="000000"/>
          <w:sz w:val="24"/>
          <w:szCs w:val="24"/>
        </w:rPr>
        <w:t xml:space="preserve"> квартал 202</w:t>
      </w:r>
      <w:r>
        <w:rPr>
          <w:b/>
          <w:bCs/>
          <w:color w:val="000000"/>
          <w:sz w:val="24"/>
          <w:szCs w:val="24"/>
        </w:rPr>
        <w:t>2</w:t>
      </w:r>
      <w:r w:rsidRPr="008B3286">
        <w:rPr>
          <w:b/>
          <w:bCs/>
          <w:color w:val="000000"/>
          <w:sz w:val="24"/>
          <w:szCs w:val="24"/>
        </w:rPr>
        <w:t xml:space="preserve"> года на территории </w:t>
      </w:r>
      <w:proofErr w:type="spellStart"/>
      <w:r w:rsidRPr="008B3286">
        <w:rPr>
          <w:b/>
          <w:bCs/>
          <w:color w:val="000000"/>
          <w:sz w:val="24"/>
          <w:szCs w:val="24"/>
        </w:rPr>
        <w:t>Лебяженско</w:t>
      </w:r>
      <w:r>
        <w:rPr>
          <w:b/>
          <w:bCs/>
          <w:color w:val="000000"/>
          <w:sz w:val="24"/>
          <w:szCs w:val="24"/>
        </w:rPr>
        <w:t>го</w:t>
      </w:r>
      <w:proofErr w:type="spellEnd"/>
      <w:r w:rsidRPr="008B3286">
        <w:rPr>
          <w:b/>
          <w:bCs/>
          <w:color w:val="000000"/>
          <w:sz w:val="24"/>
          <w:szCs w:val="24"/>
        </w:rPr>
        <w:t xml:space="preserve"> городско</w:t>
      </w:r>
      <w:r>
        <w:rPr>
          <w:b/>
          <w:bCs/>
          <w:color w:val="000000"/>
          <w:sz w:val="24"/>
          <w:szCs w:val="24"/>
        </w:rPr>
        <w:t>го</w:t>
      </w:r>
      <w:r w:rsidRPr="008B3286">
        <w:rPr>
          <w:b/>
          <w:bCs/>
          <w:color w:val="000000"/>
          <w:sz w:val="24"/>
          <w:szCs w:val="24"/>
        </w:rPr>
        <w:t xml:space="preserve"> поселени</w:t>
      </w:r>
      <w:r>
        <w:rPr>
          <w:b/>
          <w:bCs/>
          <w:color w:val="000000"/>
          <w:sz w:val="24"/>
          <w:szCs w:val="24"/>
        </w:rPr>
        <w:t>я</w:t>
      </w:r>
      <w:r w:rsidRPr="008B3286">
        <w:rPr>
          <w:b/>
          <w:bCs/>
          <w:color w:val="000000"/>
          <w:sz w:val="24"/>
          <w:szCs w:val="24"/>
        </w:rPr>
        <w:t xml:space="preserve"> использованы данные следующих источников:</w:t>
      </w:r>
    </w:p>
    <w:p w:rsidR="0086596A" w:rsidRPr="008B3286" w:rsidRDefault="0086596A" w:rsidP="0086596A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286">
        <w:rPr>
          <w:rFonts w:ascii="Times New Roman" w:hAnsi="Times New Roman"/>
          <w:color w:val="000000"/>
          <w:sz w:val="24"/>
          <w:szCs w:val="24"/>
        </w:rPr>
        <w:t>1. https://rosstat.gov.ru/ (данные за III квартал 2021 года):</w:t>
      </w:r>
    </w:p>
    <w:p w:rsidR="0086596A" w:rsidRPr="00A57BF1" w:rsidRDefault="0086596A" w:rsidP="0086596A">
      <w:pPr>
        <w:jc w:val="both"/>
        <w:rPr>
          <w:b/>
          <w:color w:val="000000"/>
          <w:sz w:val="24"/>
          <w:szCs w:val="24"/>
        </w:rPr>
      </w:pPr>
      <w:r w:rsidRPr="008B3286">
        <w:rPr>
          <w:b/>
          <w:color w:val="000000"/>
          <w:sz w:val="24"/>
          <w:szCs w:val="24"/>
        </w:rPr>
        <w:t>Ст. стат.</w:t>
      </w:r>
      <w:r>
        <w:rPr>
          <w:b/>
          <w:color w:val="000000"/>
          <w:sz w:val="24"/>
          <w:szCs w:val="24"/>
        </w:rPr>
        <w:t>:</w:t>
      </w:r>
    </w:p>
    <w:p w:rsidR="0086596A" w:rsidRPr="008B3286" w:rsidRDefault="0086596A" w:rsidP="0086596A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вторичный рынок – </w:t>
      </w:r>
      <w:r w:rsidRPr="008B3286">
        <w:rPr>
          <w:b/>
          <w:color w:val="000000"/>
          <w:sz w:val="24"/>
          <w:szCs w:val="24"/>
        </w:rPr>
        <w:t>6</w:t>
      </w:r>
      <w:r w:rsidRPr="001B1AAE">
        <w:rPr>
          <w:b/>
          <w:color w:val="000000"/>
          <w:sz w:val="24"/>
          <w:szCs w:val="24"/>
        </w:rPr>
        <w:t>3 18</w:t>
      </w:r>
      <w:r w:rsidRPr="008B3286">
        <w:rPr>
          <w:b/>
          <w:color w:val="000000"/>
          <w:sz w:val="24"/>
          <w:szCs w:val="24"/>
        </w:rPr>
        <w:t>1,00 руб. кв.м.</w:t>
      </w:r>
    </w:p>
    <w:p w:rsidR="0086596A" w:rsidRPr="008B3286" w:rsidRDefault="0086596A" w:rsidP="0086596A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2. </w:t>
      </w:r>
      <w:proofErr w:type="gramStart"/>
      <w:r w:rsidRPr="008B3286">
        <w:rPr>
          <w:color w:val="000000"/>
          <w:sz w:val="24"/>
          <w:szCs w:val="24"/>
        </w:rPr>
        <w:t xml:space="preserve">Официальный сайт </w:t>
      </w:r>
      <w:hyperlink r:id="rId4" w:history="1">
        <w:r w:rsidRPr="008B3286">
          <w:rPr>
            <w:rStyle w:val="a5"/>
            <w:color w:val="000000"/>
            <w:sz w:val="24"/>
            <w:szCs w:val="24"/>
          </w:rPr>
          <w:t>http://spb.cian.ru/</w:t>
        </w:r>
      </w:hyperlink>
      <w:r w:rsidRPr="008B3286">
        <w:rPr>
          <w:color w:val="000000"/>
          <w:sz w:val="24"/>
          <w:szCs w:val="24"/>
        </w:rPr>
        <w:t xml:space="preserve">:, сведения от риэлтерских организаций (Ст. </w:t>
      </w:r>
      <w:proofErr w:type="spellStart"/>
      <w:r w:rsidRPr="008B3286">
        <w:rPr>
          <w:color w:val="000000"/>
          <w:sz w:val="24"/>
          <w:szCs w:val="24"/>
        </w:rPr>
        <w:t>кред</w:t>
      </w:r>
      <w:proofErr w:type="spellEnd"/>
      <w:r w:rsidRPr="008B3286">
        <w:rPr>
          <w:color w:val="000000"/>
          <w:sz w:val="24"/>
          <w:szCs w:val="24"/>
        </w:rPr>
        <w:t xml:space="preserve">) применительно к территории МО </w:t>
      </w:r>
      <w:proofErr w:type="spellStart"/>
      <w:r w:rsidRPr="008B3286">
        <w:rPr>
          <w:color w:val="000000"/>
          <w:sz w:val="24"/>
          <w:szCs w:val="24"/>
        </w:rPr>
        <w:t>Лебяженское</w:t>
      </w:r>
      <w:proofErr w:type="spellEnd"/>
      <w:r w:rsidRPr="008B3286">
        <w:rPr>
          <w:color w:val="000000"/>
          <w:sz w:val="24"/>
          <w:szCs w:val="24"/>
        </w:rPr>
        <w:t xml:space="preserve"> городское поселение (г.п.</w:t>
      </w:r>
      <w:proofErr w:type="gramEnd"/>
      <w:r w:rsidRPr="008B3286">
        <w:rPr>
          <w:color w:val="000000"/>
          <w:sz w:val="24"/>
          <w:szCs w:val="24"/>
        </w:rPr>
        <w:t xml:space="preserve"> </w:t>
      </w:r>
      <w:proofErr w:type="gramStart"/>
      <w:r w:rsidRPr="008B3286">
        <w:rPr>
          <w:color w:val="000000"/>
          <w:sz w:val="24"/>
          <w:szCs w:val="24"/>
        </w:rPr>
        <w:t>Лебяжье):</w:t>
      </w:r>
      <w:proofErr w:type="gramEnd"/>
    </w:p>
    <w:p w:rsidR="0086596A" w:rsidRPr="008B3286" w:rsidRDefault="0086596A" w:rsidP="0086596A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однокомнатная квартира – </w:t>
      </w:r>
      <w:r w:rsidR="00F53FBA">
        <w:rPr>
          <w:color w:val="000000"/>
          <w:sz w:val="24"/>
          <w:szCs w:val="24"/>
        </w:rPr>
        <w:t>32,1</w:t>
      </w:r>
      <w:r w:rsidRPr="008B3286">
        <w:rPr>
          <w:color w:val="000000"/>
          <w:sz w:val="24"/>
          <w:szCs w:val="24"/>
        </w:rPr>
        <w:t xml:space="preserve"> кв.м. – </w:t>
      </w:r>
      <w:r w:rsidR="00F53FBA">
        <w:rPr>
          <w:color w:val="000000"/>
          <w:sz w:val="24"/>
          <w:szCs w:val="24"/>
        </w:rPr>
        <w:t>88 785</w:t>
      </w:r>
      <w:r w:rsidR="00527E24">
        <w:rPr>
          <w:color w:val="000000"/>
          <w:sz w:val="24"/>
          <w:szCs w:val="24"/>
        </w:rPr>
        <w:t>,00</w:t>
      </w:r>
      <w:r w:rsidRPr="008B3286">
        <w:rPr>
          <w:color w:val="000000"/>
          <w:sz w:val="24"/>
          <w:szCs w:val="24"/>
        </w:rPr>
        <w:t xml:space="preserve"> руб.</w:t>
      </w:r>
    </w:p>
    <w:p w:rsidR="0086596A" w:rsidRPr="008B3286" w:rsidRDefault="0086596A" w:rsidP="0086596A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двухкомнатная квартира – </w:t>
      </w:r>
      <w:r>
        <w:rPr>
          <w:color w:val="000000"/>
          <w:sz w:val="24"/>
          <w:szCs w:val="24"/>
        </w:rPr>
        <w:t xml:space="preserve">50,6 </w:t>
      </w:r>
      <w:r w:rsidRPr="008B3286">
        <w:rPr>
          <w:color w:val="000000"/>
          <w:sz w:val="24"/>
          <w:szCs w:val="24"/>
        </w:rPr>
        <w:t xml:space="preserve">кв.м. – </w:t>
      </w:r>
      <w:r>
        <w:rPr>
          <w:color w:val="000000"/>
          <w:sz w:val="24"/>
          <w:szCs w:val="24"/>
        </w:rPr>
        <w:t>7</w:t>
      </w:r>
      <w:r w:rsidR="00F53FBA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</w:t>
      </w:r>
      <w:r w:rsidR="00F53FBA">
        <w:rPr>
          <w:color w:val="000000"/>
          <w:sz w:val="24"/>
          <w:szCs w:val="24"/>
        </w:rPr>
        <w:t>051</w:t>
      </w:r>
      <w:r>
        <w:rPr>
          <w:color w:val="000000"/>
          <w:sz w:val="24"/>
          <w:szCs w:val="24"/>
        </w:rPr>
        <w:t>,00</w:t>
      </w:r>
      <w:r w:rsidRPr="008B3286">
        <w:rPr>
          <w:color w:val="000000"/>
          <w:sz w:val="24"/>
          <w:szCs w:val="24"/>
        </w:rPr>
        <w:t xml:space="preserve"> руб.</w:t>
      </w:r>
    </w:p>
    <w:p w:rsidR="0086596A" w:rsidRPr="008B3286" w:rsidRDefault="0086596A" w:rsidP="0086596A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- трехкомнатная квартира – </w:t>
      </w:r>
      <w:r w:rsidR="007365CB">
        <w:rPr>
          <w:color w:val="000000"/>
          <w:sz w:val="24"/>
          <w:szCs w:val="24"/>
        </w:rPr>
        <w:t>55,0</w:t>
      </w:r>
      <w:r w:rsidRPr="008B3286">
        <w:rPr>
          <w:color w:val="000000"/>
          <w:sz w:val="24"/>
          <w:szCs w:val="24"/>
        </w:rPr>
        <w:t xml:space="preserve"> кв.м. – </w:t>
      </w:r>
      <w:r>
        <w:rPr>
          <w:color w:val="000000"/>
          <w:sz w:val="24"/>
          <w:szCs w:val="24"/>
        </w:rPr>
        <w:t>6</w:t>
      </w:r>
      <w:r w:rsidR="007365C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0</w:t>
      </w:r>
      <w:r w:rsidR="007365CB">
        <w:rPr>
          <w:color w:val="000000"/>
          <w:sz w:val="24"/>
          <w:szCs w:val="24"/>
        </w:rPr>
        <w:t>91</w:t>
      </w:r>
      <w:r w:rsidRPr="008B3286">
        <w:rPr>
          <w:color w:val="000000"/>
          <w:sz w:val="24"/>
          <w:szCs w:val="24"/>
        </w:rPr>
        <w:t>,00 руб.</w:t>
      </w:r>
    </w:p>
    <w:p w:rsidR="0086596A" w:rsidRPr="008B3286" w:rsidRDefault="0086596A" w:rsidP="0086596A">
      <w:pPr>
        <w:jc w:val="both"/>
        <w:rPr>
          <w:color w:val="FF0000"/>
          <w:sz w:val="24"/>
          <w:szCs w:val="24"/>
        </w:rPr>
      </w:pPr>
      <w:r w:rsidRPr="008B3286">
        <w:rPr>
          <w:color w:val="FF0000"/>
          <w:sz w:val="24"/>
          <w:szCs w:val="24"/>
        </w:rPr>
        <w:t xml:space="preserve"> </w:t>
      </w:r>
    </w:p>
    <w:p w:rsidR="0086596A" w:rsidRPr="008B3286" w:rsidRDefault="0086596A" w:rsidP="0086596A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Среднее значение стоимости </w:t>
      </w:r>
      <w:smartTag w:uri="urn:schemas-microsoft-com:office:smarttags" w:element="metricconverter">
        <w:smartTagPr>
          <w:attr w:name="ProductID" w:val="1 кв. м"/>
        </w:smartTagPr>
        <w:r w:rsidRPr="008B3286">
          <w:rPr>
            <w:color w:val="000000"/>
            <w:sz w:val="24"/>
            <w:szCs w:val="24"/>
          </w:rPr>
          <w:t>1 кв. м</w:t>
        </w:r>
      </w:smartTag>
      <w:r w:rsidRPr="008B3286">
        <w:rPr>
          <w:color w:val="000000"/>
          <w:sz w:val="24"/>
          <w:szCs w:val="24"/>
        </w:rPr>
        <w:t xml:space="preserve">. жилья согласно сведениям риэлтерских организаций в </w:t>
      </w:r>
      <w:proofErr w:type="gramStart"/>
      <w:r w:rsidRPr="008B3286">
        <w:rPr>
          <w:color w:val="000000"/>
          <w:sz w:val="24"/>
          <w:szCs w:val="24"/>
        </w:rPr>
        <w:t>г</w:t>
      </w:r>
      <w:proofErr w:type="gramEnd"/>
      <w:r w:rsidRPr="008B3286">
        <w:rPr>
          <w:color w:val="000000"/>
          <w:sz w:val="24"/>
          <w:szCs w:val="24"/>
        </w:rPr>
        <w:t xml:space="preserve">.п. </w:t>
      </w:r>
      <w:proofErr w:type="gramStart"/>
      <w:r w:rsidRPr="008B3286">
        <w:rPr>
          <w:color w:val="000000"/>
          <w:sz w:val="24"/>
          <w:szCs w:val="24"/>
        </w:rPr>
        <w:t>Лебяжье</w:t>
      </w:r>
      <w:proofErr w:type="gramEnd"/>
      <w:r w:rsidRPr="008B3286">
        <w:rPr>
          <w:color w:val="000000"/>
          <w:sz w:val="24"/>
          <w:szCs w:val="24"/>
        </w:rPr>
        <w:t xml:space="preserve"> составляет – </w:t>
      </w:r>
      <w:r w:rsidR="008F559D">
        <w:rPr>
          <w:color w:val="000000"/>
          <w:sz w:val="24"/>
          <w:szCs w:val="24"/>
        </w:rPr>
        <w:t>78 975,66</w:t>
      </w:r>
      <w:r w:rsidRPr="008B3286">
        <w:rPr>
          <w:color w:val="000000"/>
          <w:sz w:val="24"/>
          <w:szCs w:val="24"/>
        </w:rPr>
        <w:t xml:space="preserve"> рубля.</w:t>
      </w:r>
    </w:p>
    <w:p w:rsidR="0086596A" w:rsidRPr="008B3286" w:rsidRDefault="0086596A" w:rsidP="0086596A">
      <w:pPr>
        <w:jc w:val="both"/>
        <w:rPr>
          <w:b/>
          <w:color w:val="000000"/>
          <w:sz w:val="24"/>
          <w:szCs w:val="24"/>
        </w:rPr>
      </w:pPr>
      <w:r w:rsidRPr="008B3286">
        <w:rPr>
          <w:b/>
          <w:color w:val="000000"/>
          <w:sz w:val="24"/>
          <w:szCs w:val="24"/>
        </w:rPr>
        <w:t xml:space="preserve">Ст. </w:t>
      </w:r>
      <w:proofErr w:type="spellStart"/>
      <w:r w:rsidRPr="008B3286">
        <w:rPr>
          <w:b/>
          <w:color w:val="000000"/>
          <w:sz w:val="24"/>
          <w:szCs w:val="24"/>
        </w:rPr>
        <w:t>кред</w:t>
      </w:r>
      <w:proofErr w:type="spellEnd"/>
      <w:r w:rsidRPr="008B3286">
        <w:rPr>
          <w:b/>
          <w:color w:val="000000"/>
          <w:sz w:val="24"/>
          <w:szCs w:val="24"/>
        </w:rPr>
        <w:t>. –</w:t>
      </w:r>
      <w:r w:rsidR="008F559D" w:rsidRPr="008F559D">
        <w:rPr>
          <w:b/>
          <w:bCs/>
          <w:color w:val="000000"/>
          <w:sz w:val="24"/>
          <w:szCs w:val="24"/>
        </w:rPr>
        <w:t xml:space="preserve">78 975,66 </w:t>
      </w:r>
      <w:r w:rsidR="007365CB" w:rsidRPr="007365CB">
        <w:rPr>
          <w:b/>
          <w:bCs/>
          <w:color w:val="000000"/>
          <w:sz w:val="24"/>
          <w:szCs w:val="24"/>
        </w:rPr>
        <w:t>руб.</w:t>
      </w:r>
      <w:r w:rsidRPr="008B3286">
        <w:rPr>
          <w:b/>
          <w:color w:val="000000"/>
          <w:sz w:val="24"/>
          <w:szCs w:val="24"/>
        </w:rPr>
        <w:t xml:space="preserve"> кв. м.</w:t>
      </w:r>
    </w:p>
    <w:p w:rsidR="0086596A" w:rsidRPr="008B3286" w:rsidRDefault="0086596A" w:rsidP="0086596A">
      <w:pPr>
        <w:jc w:val="both"/>
        <w:rPr>
          <w:color w:val="000000"/>
          <w:sz w:val="24"/>
          <w:szCs w:val="24"/>
        </w:rPr>
      </w:pPr>
      <w:r w:rsidRPr="008B3286">
        <w:rPr>
          <w:color w:val="000000"/>
          <w:sz w:val="24"/>
          <w:szCs w:val="24"/>
        </w:rPr>
        <w:t xml:space="preserve">3.  </w:t>
      </w:r>
      <w:r w:rsidRPr="008B3286">
        <w:rPr>
          <w:b/>
          <w:color w:val="000000"/>
          <w:sz w:val="24"/>
          <w:szCs w:val="24"/>
        </w:rPr>
        <w:t>Ст. строй</w:t>
      </w:r>
      <w:proofErr w:type="gramStart"/>
      <w:r w:rsidRPr="008B3286">
        <w:rPr>
          <w:b/>
          <w:color w:val="000000"/>
          <w:sz w:val="24"/>
          <w:szCs w:val="24"/>
        </w:rPr>
        <w:t>.</w:t>
      </w:r>
      <w:proofErr w:type="gramEnd"/>
      <w:r w:rsidRPr="008B3286">
        <w:rPr>
          <w:b/>
          <w:color w:val="000000"/>
          <w:sz w:val="24"/>
          <w:szCs w:val="24"/>
        </w:rPr>
        <w:t xml:space="preserve"> – </w:t>
      </w:r>
      <w:proofErr w:type="gramStart"/>
      <w:r w:rsidRPr="008B3286">
        <w:rPr>
          <w:b/>
          <w:color w:val="000000"/>
          <w:sz w:val="24"/>
          <w:szCs w:val="24"/>
        </w:rPr>
        <w:t>с</w:t>
      </w:r>
      <w:proofErr w:type="gramEnd"/>
      <w:r w:rsidRPr="008B3286">
        <w:rPr>
          <w:b/>
          <w:color w:val="000000"/>
          <w:sz w:val="24"/>
          <w:szCs w:val="24"/>
        </w:rPr>
        <w:t>троительства на территории поселения не ведется</w:t>
      </w:r>
      <w:r w:rsidRPr="008B3286">
        <w:rPr>
          <w:color w:val="000000"/>
          <w:sz w:val="24"/>
          <w:szCs w:val="24"/>
        </w:rPr>
        <w:t xml:space="preserve"> </w:t>
      </w:r>
    </w:p>
    <w:p w:rsidR="00D31F2E" w:rsidRDefault="00D31F2E" w:rsidP="0086596A">
      <w:pPr>
        <w:jc w:val="center"/>
        <w:rPr>
          <w:b/>
          <w:color w:val="000000"/>
          <w:sz w:val="24"/>
          <w:szCs w:val="24"/>
          <w:u w:val="single"/>
        </w:rPr>
      </w:pPr>
    </w:p>
    <w:p w:rsidR="0086596A" w:rsidRPr="008B3286" w:rsidRDefault="0086596A" w:rsidP="0086596A">
      <w:pPr>
        <w:jc w:val="center"/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  <w:u w:val="single"/>
        </w:rPr>
        <w:t>2 этап:</w:t>
      </w:r>
    </w:p>
    <w:p w:rsidR="0086596A" w:rsidRPr="008B3286" w:rsidRDefault="0086596A" w:rsidP="0086596A">
      <w:pPr>
        <w:jc w:val="center"/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:rsidR="0086596A" w:rsidRPr="008B3286" w:rsidRDefault="0086596A" w:rsidP="0086596A">
      <w:pPr>
        <w:rPr>
          <w:b/>
          <w:color w:val="000000"/>
          <w:sz w:val="24"/>
          <w:szCs w:val="24"/>
          <w:u w:val="single"/>
        </w:rPr>
      </w:pPr>
      <w:r w:rsidRPr="008B3286">
        <w:rPr>
          <w:b/>
          <w:color w:val="000000"/>
          <w:sz w:val="24"/>
          <w:szCs w:val="24"/>
          <w:u w:val="single"/>
        </w:rPr>
        <w:t xml:space="preserve">К. </w:t>
      </w:r>
      <w:proofErr w:type="spellStart"/>
      <w:r w:rsidRPr="008B3286">
        <w:rPr>
          <w:b/>
          <w:color w:val="000000"/>
          <w:sz w:val="24"/>
          <w:szCs w:val="24"/>
          <w:u w:val="single"/>
        </w:rPr>
        <w:t>дефл</w:t>
      </w:r>
      <w:proofErr w:type="spellEnd"/>
      <w:r w:rsidRPr="008B3286">
        <w:rPr>
          <w:b/>
          <w:color w:val="000000"/>
          <w:sz w:val="24"/>
          <w:szCs w:val="24"/>
          <w:u w:val="single"/>
        </w:rPr>
        <w:t xml:space="preserve">. </w:t>
      </w:r>
      <w:r w:rsidRPr="001B1AAE">
        <w:rPr>
          <w:b/>
          <w:color w:val="000000"/>
          <w:sz w:val="24"/>
          <w:szCs w:val="24"/>
          <w:u w:val="single"/>
        </w:rPr>
        <w:t>на I</w:t>
      </w:r>
      <w:r w:rsidR="007365CB" w:rsidRPr="001B1AAE">
        <w:rPr>
          <w:b/>
          <w:color w:val="000000"/>
          <w:sz w:val="24"/>
          <w:szCs w:val="24"/>
          <w:u w:val="single"/>
        </w:rPr>
        <w:t>I</w:t>
      </w:r>
      <w:r w:rsidRPr="001B1AAE">
        <w:rPr>
          <w:b/>
          <w:color w:val="000000"/>
          <w:sz w:val="24"/>
          <w:szCs w:val="24"/>
          <w:u w:val="single"/>
        </w:rPr>
        <w:t xml:space="preserve"> </w:t>
      </w:r>
      <w:r w:rsidRPr="008B3286">
        <w:rPr>
          <w:b/>
          <w:color w:val="000000"/>
          <w:sz w:val="24"/>
          <w:szCs w:val="24"/>
          <w:u w:val="single"/>
        </w:rPr>
        <w:t>квартал 202</w:t>
      </w:r>
      <w:r>
        <w:rPr>
          <w:b/>
          <w:color w:val="000000"/>
          <w:sz w:val="24"/>
          <w:szCs w:val="24"/>
          <w:u w:val="single"/>
        </w:rPr>
        <w:t>2</w:t>
      </w:r>
      <w:r w:rsidRPr="008B3286">
        <w:rPr>
          <w:b/>
          <w:color w:val="000000"/>
          <w:sz w:val="24"/>
          <w:szCs w:val="24"/>
          <w:u w:val="single"/>
        </w:rPr>
        <w:t>г. = 10</w:t>
      </w:r>
      <w:r>
        <w:rPr>
          <w:b/>
          <w:color w:val="000000"/>
          <w:sz w:val="24"/>
          <w:szCs w:val="24"/>
          <w:u w:val="single"/>
        </w:rPr>
        <w:t>1</w:t>
      </w:r>
      <w:r w:rsidRPr="008B3286">
        <w:rPr>
          <w:b/>
          <w:color w:val="000000"/>
          <w:sz w:val="24"/>
          <w:szCs w:val="24"/>
          <w:u w:val="single"/>
        </w:rPr>
        <w:t>,</w:t>
      </w:r>
      <w:r w:rsidR="007365CB">
        <w:rPr>
          <w:b/>
          <w:color w:val="000000"/>
          <w:sz w:val="24"/>
          <w:szCs w:val="24"/>
          <w:u w:val="single"/>
        </w:rPr>
        <w:t>1</w:t>
      </w:r>
      <w:r w:rsidRPr="008B3286">
        <w:rPr>
          <w:b/>
          <w:color w:val="000000"/>
          <w:sz w:val="24"/>
          <w:szCs w:val="24"/>
          <w:u w:val="single"/>
        </w:rPr>
        <w:t xml:space="preserve"> </w:t>
      </w:r>
    </w:p>
    <w:p w:rsidR="0086596A" w:rsidRDefault="0086596A" w:rsidP="0086596A">
      <w:pP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  <w:u w:val="single"/>
        </w:rPr>
        <w:t>Кр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= 0</w:t>
      </w:r>
      <w:r w:rsidR="00D31F2E">
        <w:rPr>
          <w:b/>
          <w:color w:val="000000"/>
          <w:sz w:val="24"/>
          <w:szCs w:val="24"/>
          <w:u w:val="single"/>
        </w:rPr>
        <w:t>,</w:t>
      </w:r>
      <w:r>
        <w:rPr>
          <w:b/>
          <w:color w:val="000000"/>
          <w:sz w:val="24"/>
          <w:szCs w:val="24"/>
          <w:u w:val="single"/>
        </w:rPr>
        <w:t>92</w:t>
      </w:r>
      <w:r>
        <w:rPr>
          <w:b/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86596A" w:rsidRDefault="0086596A" w:rsidP="0086596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  <w:lang w:val="en-US"/>
        </w:rPr>
        <w:t>N</w:t>
      </w:r>
      <w:r>
        <w:rPr>
          <w:b/>
          <w:color w:val="000000"/>
          <w:sz w:val="24"/>
          <w:szCs w:val="24"/>
          <w:u w:val="single"/>
        </w:rPr>
        <w:t xml:space="preserve"> = 2 </w:t>
      </w:r>
      <w:r>
        <w:rPr>
          <w:color w:val="000000"/>
          <w:sz w:val="24"/>
          <w:szCs w:val="24"/>
        </w:rPr>
        <w:t>(количество показателей, используемых при расчете)</w:t>
      </w:r>
    </w:p>
    <w:p w:rsidR="0086596A" w:rsidRDefault="0086596A" w:rsidP="0086596A">
      <w:p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Ср. кв.м. = </w:t>
      </w:r>
      <w:r>
        <w:rPr>
          <w:color w:val="000000"/>
          <w:sz w:val="24"/>
          <w:szCs w:val="24"/>
          <w:u w:val="single"/>
        </w:rPr>
        <w:t xml:space="preserve">Ст. дог. </w:t>
      </w:r>
      <w:proofErr w:type="spellStart"/>
      <w:r>
        <w:rPr>
          <w:color w:val="000000"/>
          <w:sz w:val="24"/>
          <w:szCs w:val="24"/>
          <w:u w:val="single"/>
        </w:rPr>
        <w:t>х</w:t>
      </w:r>
      <w:proofErr w:type="spellEnd"/>
      <w:r>
        <w:rPr>
          <w:color w:val="000000"/>
          <w:sz w:val="24"/>
          <w:szCs w:val="24"/>
          <w:u w:val="single"/>
        </w:rPr>
        <w:t xml:space="preserve"> 0,92</w:t>
      </w:r>
      <w:proofErr w:type="gramStart"/>
      <w:r>
        <w:rPr>
          <w:color w:val="000000"/>
          <w:sz w:val="24"/>
          <w:szCs w:val="24"/>
          <w:u w:val="single"/>
        </w:rPr>
        <w:t>+ С</w:t>
      </w:r>
      <w:proofErr w:type="gramEnd"/>
      <w:r>
        <w:rPr>
          <w:color w:val="000000"/>
          <w:sz w:val="24"/>
          <w:szCs w:val="24"/>
          <w:u w:val="single"/>
        </w:rPr>
        <w:t xml:space="preserve">т. </w:t>
      </w:r>
      <w:proofErr w:type="spellStart"/>
      <w:r>
        <w:rPr>
          <w:color w:val="000000"/>
          <w:sz w:val="24"/>
          <w:szCs w:val="24"/>
          <w:u w:val="single"/>
        </w:rPr>
        <w:t>кред</w:t>
      </w:r>
      <w:proofErr w:type="spellEnd"/>
      <w:r>
        <w:rPr>
          <w:color w:val="000000"/>
          <w:sz w:val="24"/>
          <w:szCs w:val="24"/>
          <w:u w:val="single"/>
        </w:rPr>
        <w:t xml:space="preserve">. </w:t>
      </w:r>
      <w:proofErr w:type="spellStart"/>
      <w:r>
        <w:rPr>
          <w:color w:val="000000"/>
          <w:sz w:val="24"/>
          <w:szCs w:val="24"/>
          <w:u w:val="single"/>
        </w:rPr>
        <w:t>х</w:t>
      </w:r>
      <w:proofErr w:type="spellEnd"/>
      <w:r>
        <w:rPr>
          <w:color w:val="000000"/>
          <w:sz w:val="24"/>
          <w:szCs w:val="24"/>
          <w:u w:val="single"/>
        </w:rPr>
        <w:t xml:space="preserve"> 0.92 + Ст. </w:t>
      </w:r>
      <w:proofErr w:type="spellStart"/>
      <w:r>
        <w:rPr>
          <w:color w:val="000000"/>
          <w:sz w:val="24"/>
          <w:szCs w:val="24"/>
          <w:u w:val="single"/>
        </w:rPr>
        <w:t>стат.+</w:t>
      </w:r>
      <w:proofErr w:type="spellEnd"/>
      <w:r>
        <w:rPr>
          <w:color w:val="000000"/>
          <w:sz w:val="24"/>
          <w:szCs w:val="24"/>
          <w:u w:val="single"/>
        </w:rPr>
        <w:t xml:space="preserve"> Ст. строй</w:t>
      </w:r>
    </w:p>
    <w:p w:rsidR="0086596A" w:rsidRDefault="0086596A" w:rsidP="0086596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</w:t>
      </w:r>
      <w:r>
        <w:rPr>
          <w:color w:val="000000"/>
          <w:sz w:val="24"/>
          <w:szCs w:val="24"/>
          <w:lang w:val="en-US"/>
        </w:rPr>
        <w:t>N</w:t>
      </w:r>
    </w:p>
    <w:p w:rsidR="0086596A" w:rsidRDefault="0086596A" w:rsidP="0086596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Ср. кв</w:t>
      </w:r>
      <w:proofErr w:type="gramStart"/>
      <w:r>
        <w:rPr>
          <w:b/>
          <w:color w:val="000000"/>
          <w:sz w:val="24"/>
          <w:szCs w:val="24"/>
        </w:rPr>
        <w:t>.м</w:t>
      </w:r>
      <w:proofErr w:type="gramEnd"/>
      <w:r>
        <w:rPr>
          <w:b/>
          <w:color w:val="000000"/>
          <w:sz w:val="24"/>
          <w:szCs w:val="24"/>
        </w:rPr>
        <w:t xml:space="preserve"> = </w:t>
      </w:r>
      <w:r w:rsidR="008F559D" w:rsidRPr="008F559D">
        <w:rPr>
          <w:b/>
          <w:bCs/>
          <w:color w:val="000000"/>
          <w:sz w:val="24"/>
          <w:szCs w:val="24"/>
          <w:u w:val="single"/>
        </w:rPr>
        <w:t xml:space="preserve">78 975,66 </w:t>
      </w:r>
      <w:proofErr w:type="spellStart"/>
      <w:r w:rsidRPr="008F559D">
        <w:rPr>
          <w:b/>
          <w:color w:val="000000"/>
          <w:sz w:val="24"/>
          <w:szCs w:val="24"/>
          <w:u w:val="single"/>
        </w:rPr>
        <w:t>х</w:t>
      </w:r>
      <w:proofErr w:type="spellEnd"/>
      <w:r w:rsidRPr="008F559D">
        <w:rPr>
          <w:b/>
          <w:color w:val="000000"/>
          <w:sz w:val="24"/>
          <w:szCs w:val="24"/>
          <w:u w:val="single"/>
        </w:rPr>
        <w:t xml:space="preserve"> 0</w:t>
      </w:r>
      <w:r>
        <w:rPr>
          <w:b/>
          <w:color w:val="000000"/>
          <w:sz w:val="24"/>
          <w:szCs w:val="24"/>
          <w:u w:val="single"/>
        </w:rPr>
        <w:t xml:space="preserve">,92+ </w:t>
      </w:r>
      <w:r w:rsidRPr="00631F78">
        <w:rPr>
          <w:b/>
          <w:color w:val="000000"/>
          <w:sz w:val="24"/>
          <w:szCs w:val="24"/>
          <w:u w:val="single"/>
        </w:rPr>
        <w:t>63 181,00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=  </w:t>
      </w:r>
      <w:r w:rsidR="008F559D">
        <w:rPr>
          <w:b/>
          <w:color w:val="000000"/>
          <w:sz w:val="24"/>
          <w:szCs w:val="24"/>
          <w:u w:val="single"/>
        </w:rPr>
        <w:t>72 657,61</w:t>
      </w:r>
      <w:r w:rsidRPr="007365CB">
        <w:rPr>
          <w:b/>
          <w:color w:val="000000"/>
          <w:sz w:val="24"/>
          <w:szCs w:val="24"/>
          <w:u w:val="single"/>
        </w:rPr>
        <w:t>+</w:t>
      </w:r>
      <w:r>
        <w:rPr>
          <w:b/>
          <w:color w:val="000000"/>
          <w:sz w:val="24"/>
          <w:szCs w:val="24"/>
          <w:u w:val="single"/>
        </w:rPr>
        <w:t>63</w:t>
      </w:r>
      <w:r w:rsidR="007365CB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181,00 </w:t>
      </w:r>
      <w:r>
        <w:rPr>
          <w:b/>
          <w:color w:val="000000"/>
          <w:sz w:val="24"/>
          <w:szCs w:val="24"/>
        </w:rPr>
        <w:t xml:space="preserve">= </w:t>
      </w:r>
      <w:r w:rsidR="008F559D">
        <w:rPr>
          <w:b/>
          <w:color w:val="000000"/>
          <w:sz w:val="24"/>
          <w:szCs w:val="24"/>
        </w:rPr>
        <w:t>67 919,30</w:t>
      </w:r>
    </w:p>
    <w:p w:rsidR="0086596A" w:rsidRDefault="0086596A" w:rsidP="0086596A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2                                               </w:t>
      </w:r>
      <w:proofErr w:type="spellStart"/>
      <w:r>
        <w:rPr>
          <w:b/>
          <w:color w:val="000000"/>
          <w:sz w:val="24"/>
          <w:szCs w:val="24"/>
        </w:rPr>
        <w:t>2</w:t>
      </w:r>
      <w:proofErr w:type="spellEnd"/>
    </w:p>
    <w:p w:rsidR="0086596A" w:rsidRDefault="0086596A" w:rsidP="0086596A">
      <w:pPr>
        <w:jc w:val="both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</w:rPr>
        <w:t>Ср.ст.кв.м</w:t>
      </w:r>
      <w:proofErr w:type="spellEnd"/>
      <w:r>
        <w:rPr>
          <w:color w:val="000000"/>
          <w:sz w:val="24"/>
          <w:szCs w:val="24"/>
        </w:rPr>
        <w:t xml:space="preserve">. = </w:t>
      </w:r>
      <w:r>
        <w:rPr>
          <w:color w:val="000000"/>
          <w:sz w:val="24"/>
          <w:szCs w:val="24"/>
          <w:u w:val="single"/>
        </w:rPr>
        <w:t>Ср.кв</w:t>
      </w:r>
      <w:proofErr w:type="gramStart"/>
      <w:r>
        <w:rPr>
          <w:color w:val="000000"/>
          <w:sz w:val="24"/>
          <w:szCs w:val="24"/>
          <w:u w:val="single"/>
        </w:rPr>
        <w:t>.м</w:t>
      </w:r>
      <w:proofErr w:type="gramEnd"/>
      <w:r>
        <w:rPr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</w:rPr>
        <w:t>х</w:t>
      </w:r>
      <w:proofErr w:type="spellEnd"/>
      <w:r>
        <w:rPr>
          <w:color w:val="000000"/>
          <w:sz w:val="24"/>
          <w:szCs w:val="24"/>
          <w:u w:val="single"/>
        </w:rPr>
        <w:t xml:space="preserve"> К. </w:t>
      </w:r>
      <w:proofErr w:type="spellStart"/>
      <w:r>
        <w:rPr>
          <w:color w:val="000000"/>
          <w:sz w:val="24"/>
          <w:szCs w:val="24"/>
          <w:u w:val="single"/>
        </w:rPr>
        <w:t>дефл</w:t>
      </w:r>
      <w:proofErr w:type="spellEnd"/>
      <w:r>
        <w:rPr>
          <w:color w:val="000000"/>
          <w:sz w:val="24"/>
          <w:szCs w:val="24"/>
          <w:u w:val="single"/>
        </w:rPr>
        <w:t>.</w:t>
      </w:r>
    </w:p>
    <w:p w:rsidR="0086596A" w:rsidRDefault="0086596A" w:rsidP="0086596A">
      <w:pPr>
        <w:tabs>
          <w:tab w:val="left" w:pos="2360"/>
        </w:tabs>
        <w:jc w:val="both"/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</w:p>
    <w:p w:rsidR="0086596A" w:rsidRDefault="0086596A" w:rsidP="0086596A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Ср.ст. кв.м. </w:t>
      </w:r>
      <w:r w:rsidRPr="007365CB">
        <w:rPr>
          <w:b/>
          <w:color w:val="000000"/>
          <w:sz w:val="24"/>
          <w:szCs w:val="24"/>
          <w:u w:val="single"/>
        </w:rPr>
        <w:t xml:space="preserve">= </w:t>
      </w:r>
      <w:r w:rsidR="008F559D" w:rsidRPr="008F559D">
        <w:rPr>
          <w:b/>
          <w:color w:val="000000"/>
          <w:sz w:val="24"/>
          <w:szCs w:val="24"/>
          <w:u w:val="single"/>
        </w:rPr>
        <w:t>67 919,30</w:t>
      </w:r>
      <w:r w:rsidRPr="008F559D">
        <w:rPr>
          <w:b/>
          <w:color w:val="000000"/>
          <w:sz w:val="24"/>
          <w:szCs w:val="24"/>
          <w:u w:val="single"/>
        </w:rPr>
        <w:t>х</w:t>
      </w:r>
      <w:r w:rsidRPr="007365CB">
        <w:rPr>
          <w:b/>
          <w:color w:val="000000"/>
          <w:sz w:val="24"/>
          <w:szCs w:val="24"/>
          <w:u w:val="single"/>
        </w:rPr>
        <w:t xml:space="preserve"> 101,</w:t>
      </w:r>
      <w:r w:rsidR="007365CB">
        <w:rPr>
          <w:b/>
          <w:color w:val="000000"/>
          <w:sz w:val="24"/>
          <w:szCs w:val="24"/>
          <w:u w:val="single"/>
        </w:rPr>
        <w:t>1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 = </w:t>
      </w:r>
      <w:r w:rsidR="008F559D">
        <w:rPr>
          <w:b/>
          <w:color w:val="000000"/>
          <w:sz w:val="24"/>
          <w:szCs w:val="24"/>
        </w:rPr>
        <w:t>68 666,41</w:t>
      </w:r>
      <w:r>
        <w:rPr>
          <w:b/>
          <w:color w:val="000000"/>
          <w:sz w:val="24"/>
          <w:szCs w:val="24"/>
        </w:rPr>
        <w:t xml:space="preserve"> руб. кв.м.</w:t>
      </w:r>
    </w:p>
    <w:p w:rsidR="0086596A" w:rsidRDefault="0086596A" w:rsidP="0086596A">
      <w:pPr>
        <w:tabs>
          <w:tab w:val="left" w:pos="1979"/>
        </w:tabs>
        <w:jc w:val="both"/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100</w:t>
      </w:r>
    </w:p>
    <w:p w:rsidR="0086596A" w:rsidRDefault="0086596A" w:rsidP="0086596A"/>
    <w:p w:rsidR="0086596A" w:rsidRDefault="0086596A" w:rsidP="0086596A"/>
    <w:p w:rsidR="0086596A" w:rsidRDefault="0086596A" w:rsidP="0086596A"/>
    <w:p w:rsidR="006615C6" w:rsidRDefault="006615C6"/>
    <w:sectPr w:rsidR="006615C6" w:rsidSect="003440C3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96A"/>
    <w:rsid w:val="001C7FD2"/>
    <w:rsid w:val="00467F01"/>
    <w:rsid w:val="00527E24"/>
    <w:rsid w:val="006615C6"/>
    <w:rsid w:val="007365CB"/>
    <w:rsid w:val="00847965"/>
    <w:rsid w:val="0086596A"/>
    <w:rsid w:val="008C7E86"/>
    <w:rsid w:val="008F559D"/>
    <w:rsid w:val="00AE71BE"/>
    <w:rsid w:val="00C85DD3"/>
    <w:rsid w:val="00D31F2E"/>
    <w:rsid w:val="00F5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5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596A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86596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6596A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86596A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86596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b.c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dcterms:created xsi:type="dcterms:W3CDTF">2022-05-17T11:51:00Z</dcterms:created>
  <dcterms:modified xsi:type="dcterms:W3CDTF">2022-05-17T11:51:00Z</dcterms:modified>
</cp:coreProperties>
</file>